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480" w:after="480"/>
        <w:jc w:val="center"/>
      </w:pPr>
      <w:r>
        <w:rPr>
          <w:rFonts w:ascii="Times New Roman" w:hAnsi="Times New Roman" w:eastAsia="宋体" w:cs="Times New Roman"/>
          <w:b/>
          <w:sz w:val="52"/>
        </w:rPr>
        <w:t>南开大学 博士申请考核制面试 飞书操作指导手册
</w:t>
      </w:r>
    </w:p>
    <w:p>
      <w:pPr>
        <w:spacing w:before="420" w:after="420"/>
        <w:jc w:val="left"/>
      </w:pPr>
      <w:r>
        <w:rPr>
          <w:rFonts w:ascii="Times New Roman" w:hAnsi="Times New Roman" w:eastAsia="宋体" w:cs="Times New Roman"/>
          <w:b/>
          <w:sz w:val="44"/>
        </w:rPr>
        <w:t>一、系统准备
</w:t>
      </w:r>
    </w:p>
    <w:p>
      <w:pPr>
        <w:numPr>
          <w:ilvl w:val="0"/>
          <w:numId w:val="1"/>
        </w:numPr>
        <w:ind w:left="0"/>
        <w:jc w:val="left"/>
      </w:pPr>
      <w:r>
        <w:rPr>
          <w:rFonts w:ascii="Times New Roman" w:hAnsi="Times New Roman" w:eastAsia="宋体" w:cs="Times New Roman"/>
          <w:sz w:val="22"/>
        </w:rPr>
        <w:t>学院管理员和面试秘书通知</w:t>
      </w:r>
      <w:r>
        <w:rPr>
          <w:rFonts w:hint="eastAsia" w:ascii="Times New Roman" w:hAnsi="Times New Roman" w:eastAsia="宋体" w:cs="Times New Roman"/>
          <w:sz w:val="22"/>
          <w:lang w:eastAsia="zh-CN"/>
        </w:rPr>
        <w:t>入围综合考核的考生</w:t>
      </w:r>
      <w:r>
        <w:rPr>
          <w:rFonts w:ascii="Times New Roman" w:hAnsi="Times New Roman" w:eastAsia="宋体" w:cs="Times New Roman"/>
          <w:sz w:val="22"/>
        </w:rPr>
        <w:t>，通过飞书进行视频面试
</w:t>
      </w:r>
    </w:p>
    <w:p>
      <w:pPr>
        <w:numPr>
          <w:ilvl w:val="0"/>
          <w:numId w:val="2"/>
        </w:numPr>
        <w:ind w:left="0"/>
        <w:jc w:val="left"/>
      </w:pPr>
      <w:r>
        <w:rPr>
          <w:rFonts w:ascii="Times New Roman" w:hAnsi="Times New Roman" w:eastAsia="宋体" w:cs="Times New Roman"/>
          <w:sz w:val="22"/>
        </w:rPr>
        <w:t>所有参与面试的</w:t>
      </w:r>
      <w:r>
        <w:rPr>
          <w:rFonts w:hint="eastAsia" w:ascii="Times New Roman" w:hAnsi="Times New Roman" w:eastAsia="宋体" w:cs="Times New Roman"/>
          <w:sz w:val="22"/>
          <w:lang w:eastAsia="zh-CN"/>
        </w:rPr>
        <w:t>南开大学面试考核小组成员</w:t>
      </w:r>
      <w:r>
        <w:rPr>
          <w:rFonts w:ascii="Times New Roman" w:hAnsi="Times New Roman" w:eastAsia="宋体" w:cs="Times New Roman"/>
          <w:sz w:val="22"/>
        </w:rPr>
        <w:t>，将飞书更新至最新版本（3.35及以上）
</w:t>
      </w:r>
    </w:p>
    <w:p>
      <w:pPr>
        <w:jc w:val="left"/>
      </w:pPr>
      <w:r>
        <w:rPr>
          <w:rFonts w:ascii="Times New Roman" w:hAnsi="Times New Roman" w:eastAsia="宋体" w:cs="Times New Roman"/>
          <w:sz w:val="22"/>
        </w:rPr>
        <w:t xml:space="preserve"> </w:t>
      </w:r>
      <w:r>
        <w:rPr>
          <w:rFonts w:ascii="Times New Roman" w:hAnsi="Times New Roman" w:eastAsia="宋体" w:cs="Times New Roman"/>
          <w:sz w:val="22"/>
        </w:rPr>
        <w:drawing>
          <wp:inline distT="0" distB="0" distL="0" distR="0">
            <wp:extent cx="2745105" cy="4640580"/>
            <wp:effectExtent l="0" t="0" r="13335" b="7620"/>
            <wp:docPr id="2" name="Picture 2" descr="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745105" cy="4640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 w:cs="Times New Roman"/>
          <w:sz w:val="22"/>
        </w:rPr>
        <w:drawing>
          <wp:inline distT="0" distB="0" distL="0" distR="0">
            <wp:extent cx="5524500" cy="2924175"/>
            <wp:effectExtent l="0" t="0" r="7620" b="1905"/>
            <wp:docPr id="3" name="Picture 3" descr="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292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 w:cs="Times New Roman"/>
          <w:sz w:val="22"/>
        </w:rPr>
        <w:t>
</w:t>
      </w:r>
    </w:p>
    <w:p>
      <w:pPr>
        <w:numPr>
          <w:ilvl w:val="0"/>
          <w:numId w:val="3"/>
        </w:numPr>
        <w:ind w:left="0"/>
        <w:jc w:val="left"/>
      </w:pPr>
      <w:r>
        <w:rPr>
          <w:rFonts w:hint="eastAsia" w:ascii="Times New Roman" w:hAnsi="Times New Roman" w:eastAsia="宋体" w:cs="Times New Roman"/>
          <w:sz w:val="22"/>
          <w:lang w:eastAsia="zh-CN"/>
        </w:rPr>
        <w:t>校外面试考核小组成员和</w:t>
      </w:r>
      <w:r>
        <w:rPr>
          <w:rFonts w:ascii="Times New Roman" w:hAnsi="Times New Roman" w:eastAsia="宋体" w:cs="Times New Roman"/>
          <w:sz w:val="22"/>
        </w:rPr>
        <w:t>考生</w:t>
      </w:r>
      <w:r>
        <w:rPr>
          <w:rFonts w:hint="eastAsia" w:ascii="Times New Roman" w:hAnsi="Times New Roman" w:eastAsia="宋体" w:cs="Times New Roman"/>
          <w:sz w:val="22"/>
          <w:lang w:eastAsia="zh-CN"/>
        </w:rPr>
        <w:t>需要</w:t>
      </w:r>
      <w:r>
        <w:rPr>
          <w:rFonts w:ascii="Times New Roman" w:hAnsi="Times New Roman" w:eastAsia="宋体" w:cs="Times New Roman"/>
          <w:sz w:val="22"/>
        </w:rPr>
        <w:t>注册和激活飞书账号
</w:t>
      </w:r>
    </w:p>
    <w:p>
      <w:pPr>
        <w:numPr>
          <w:ilvl w:val="0"/>
          <w:numId w:val="4"/>
        </w:numPr>
        <w:ind w:left="0" w:leftChars="0" w:firstLine="0" w:firstLineChars="0"/>
        <w:jc w:val="left"/>
      </w:pPr>
      <w:r>
        <w:rPr>
          <w:rFonts w:ascii="Times New Roman" w:hAnsi="Times New Roman" w:eastAsia="宋体" w:cs="Times New Roman"/>
          <w:sz w:val="22"/>
        </w:rPr>
        <w:t>移动端请在应用中心下载飞书，</w:t>
      </w:r>
      <w:r>
        <w:rPr>
          <w:rFonts w:hint="eastAsia" w:ascii="Times New Roman" w:hAnsi="Times New Roman" w:eastAsia="宋体" w:cs="Times New Roman"/>
          <w:sz w:val="22"/>
          <w:lang w:val="en-US" w:eastAsia="zh-CN"/>
        </w:rPr>
        <w:t>PC</w:t>
      </w:r>
      <w:r>
        <w:rPr>
          <w:rFonts w:ascii="Times New Roman" w:hAnsi="Times New Roman" w:eastAsia="宋体" w:cs="Times New Roman"/>
          <w:sz w:val="22"/>
        </w:rPr>
        <w:t>桌面端端下载地址</w:t>
      </w:r>
      <w:r>
        <w:rPr>
          <w:rFonts w:hint="eastAsia" w:ascii="Times New Roman" w:hAnsi="Times New Roman" w:eastAsia="宋体" w:cs="Times New Roman"/>
          <w:sz w:val="22"/>
          <w:lang w:eastAsia="zh-CN"/>
        </w:rPr>
        <w:t>为</w:t>
      </w:r>
      <w:r>
        <w:rPr>
          <w:rFonts w:ascii="Times New Roman" w:hAnsi="Times New Roman" w:eastAsia="宋体" w:cs="Times New Roman"/>
          <w:sz w:val="22"/>
        </w:rPr>
        <w:t>：</w:t>
      </w:r>
      <w:r>
        <w:fldChar w:fldCharType="begin"/>
      </w:r>
      <w:r>
        <w:instrText xml:space="preserve"> HYPERLINK "http://www.feishu.cn/download" \h </w:instrText>
      </w:r>
      <w:r>
        <w:fldChar w:fldCharType="separate"/>
      </w:r>
      <w:r>
        <w:rPr>
          <w:rFonts w:ascii="Times New Roman" w:hAnsi="Times New Roman" w:eastAsia="宋体" w:cs="Times New Roman"/>
          <w:color w:val="1A84EE"/>
          <w:sz w:val="22"/>
        </w:rPr>
        <w:t>www.feishu.cn/download</w:t>
      </w:r>
      <w:r>
        <w:rPr>
          <w:rFonts w:ascii="Times New Roman" w:hAnsi="Times New Roman" w:eastAsia="宋体" w:cs="Times New Roman"/>
          <w:color w:val="1A84EE"/>
          <w:sz w:val="22"/>
        </w:rPr>
        <w:fldChar w:fldCharType="end"/>
      </w:r>
      <w:r>
        <w:rPr>
          <w:rFonts w:ascii="Times New Roman" w:hAnsi="Times New Roman" w:eastAsia="宋体" w:cs="Times New Roman"/>
          <w:sz w:val="22"/>
        </w:rPr>
        <w:t>
</w:t>
      </w:r>
    </w:p>
    <w:p>
      <w:pPr>
        <w:numPr>
          <w:ilvl w:val="0"/>
          <w:numId w:val="4"/>
        </w:numPr>
        <w:ind w:left="0" w:leftChars="0" w:firstLine="0" w:firstLineChars="0"/>
        <w:jc w:val="left"/>
      </w:pPr>
      <w:r>
        <w:rPr>
          <w:rFonts w:hint="eastAsia" w:ascii="Times New Roman" w:hAnsi="Times New Roman" w:eastAsia="宋体" w:cs="Times New Roman"/>
          <w:sz w:val="22"/>
          <w:lang w:eastAsia="zh-CN"/>
        </w:rPr>
        <w:t>使用本人</w:t>
      </w:r>
      <w:r>
        <w:rPr>
          <w:rFonts w:ascii="Times New Roman" w:hAnsi="Times New Roman" w:eastAsia="宋体" w:cs="Times New Roman"/>
          <w:sz w:val="22"/>
        </w:rPr>
        <w:t>手机号注册登录
</w:t>
      </w:r>
    </w:p>
    <w:p>
      <w:pPr>
        <w:numPr>
          <w:ilvl w:val="0"/>
          <w:numId w:val="5"/>
        </w:numPr>
        <w:ind w:left="0"/>
        <w:jc w:val="left"/>
      </w:pPr>
      <w:r>
        <w:rPr>
          <w:rFonts w:ascii="Times New Roman" w:hAnsi="Times New Roman" w:eastAsia="宋体" w:cs="Times New Roman"/>
          <w:sz w:val="22"/>
        </w:rPr>
        <w:t>面试秘书创建面试日程
</w:t>
      </w:r>
    </w:p>
    <w:p>
      <w:pPr>
        <w:numPr>
          <w:ilvl w:val="0"/>
          <w:numId w:val="6"/>
        </w:numPr>
        <w:ind w:left="0"/>
        <w:jc w:val="left"/>
      </w:pPr>
      <w:r>
        <w:rPr>
          <w:rFonts w:ascii="Times New Roman" w:hAnsi="Times New Roman" w:eastAsia="宋体" w:cs="Times New Roman"/>
          <w:sz w:val="22"/>
        </w:rPr>
        <w:t>点击新建 - 输入</w:t>
      </w:r>
      <w:r>
        <w:rPr>
          <w:rFonts w:hint="eastAsia" w:ascii="Times New Roman" w:hAnsi="Times New Roman" w:eastAsia="宋体" w:cs="Times New Roman"/>
          <w:sz w:val="22"/>
          <w:lang w:eastAsia="zh-CN"/>
        </w:rPr>
        <w:t>面试</w:t>
      </w:r>
      <w:r>
        <w:rPr>
          <w:rFonts w:ascii="Times New Roman" w:hAnsi="Times New Roman" w:eastAsia="宋体" w:cs="Times New Roman"/>
          <w:sz w:val="22"/>
        </w:rPr>
        <w:t>题目（如专业 - 考生姓名）- 邀请考官到参会人 - 点击发送即可
</w:t>
      </w:r>
    </w:p>
    <w:p>
      <w:pPr>
        <w:jc w:val="left"/>
      </w:pPr>
      <w:r>
        <w:rPr>
          <w:rFonts w:ascii="Times New Roman" w:hAnsi="Times New Roman" w:eastAsia="宋体" w:cs="Times New Roman"/>
          <w:sz w:val="22"/>
        </w:rPr>
        <w:t xml:space="preserve"> </w:t>
      </w:r>
      <w:r>
        <w:rPr>
          <w:rFonts w:ascii="Times New Roman" w:hAnsi="Times New Roman" w:eastAsia="宋体" w:cs="Times New Roman"/>
          <w:sz w:val="22"/>
        </w:rPr>
        <w:drawing>
          <wp:inline distT="0" distB="0" distL="0" distR="0">
            <wp:extent cx="5524500" cy="2933700"/>
            <wp:effectExtent l="0" t="0" r="7620" b="7620"/>
            <wp:docPr id="4" name="Picture 4" descr="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 w:cs="Times New Roman"/>
          <w:sz w:val="22"/>
        </w:rPr>
        <w:t>
</w:t>
      </w:r>
    </w:p>
    <w:p>
      <w:pPr>
        <w:jc w:val="left"/>
      </w:pPr>
      <w:r>
        <w:rPr>
          <w:rFonts w:ascii="Times New Roman" w:hAnsi="Times New Roman" w:eastAsia="宋体" w:cs="Times New Roman"/>
          <w:sz w:val="22"/>
        </w:rPr>
        <w:t xml:space="preserve"> </w:t>
      </w:r>
      <w:r>
        <w:rPr>
          <w:rFonts w:ascii="Times New Roman" w:hAnsi="Times New Roman" w:eastAsia="宋体" w:cs="Times New Roman"/>
          <w:sz w:val="22"/>
        </w:rPr>
        <w:drawing>
          <wp:inline distT="0" distB="0" distL="0" distR="0">
            <wp:extent cx="5524500" cy="4086225"/>
            <wp:effectExtent l="0" t="0" r="7620" b="13335"/>
            <wp:docPr id="5" name="Picture 5" descr="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408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 w:cs="Times New Roman"/>
          <w:sz w:val="22"/>
        </w:rPr>
        <w:t>
</w:t>
      </w:r>
    </w:p>
    <w:p>
      <w:pPr>
        <w:jc w:val="left"/>
      </w:pPr>
      <w:r>
        <w:rPr>
          <w:rFonts w:ascii="Times New Roman" w:hAnsi="Times New Roman" w:eastAsia="宋体" w:cs="Times New Roman"/>
          <w:sz w:val="22"/>
        </w:rPr>
        <w:t xml:space="preserve"> </w:t>
      </w:r>
      <w:r>
        <w:rPr>
          <w:rFonts w:ascii="Times New Roman" w:hAnsi="Times New Roman" w:eastAsia="宋体" w:cs="Times New Roman"/>
          <w:sz w:val="22"/>
        </w:rPr>
        <w:drawing>
          <wp:inline distT="0" distB="0" distL="0" distR="0">
            <wp:extent cx="5524500" cy="1866900"/>
            <wp:effectExtent l="0" t="0" r="7620" b="7620"/>
            <wp:docPr id="6" name="Picture 6" descr="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 w:cs="Times New Roman"/>
          <w:sz w:val="22"/>
        </w:rPr>
        <w:t>
</w:t>
      </w:r>
    </w:p>
    <w:p>
      <w:pPr>
        <w:numPr>
          <w:ilvl w:val="0"/>
          <w:numId w:val="7"/>
        </w:numPr>
        <w:ind w:left="0"/>
        <w:jc w:val="left"/>
      </w:pPr>
      <w:r>
        <w:rPr>
          <w:rFonts w:hint="eastAsia" w:ascii="Times New Roman" w:hAnsi="Times New Roman" w:eastAsia="宋体" w:cs="Times New Roman"/>
          <w:sz w:val="22"/>
          <w:shd w:val="clear" w:fill="FED4A4"/>
          <w:lang w:eastAsia="zh-CN"/>
        </w:rPr>
        <w:t>学院管理员</w:t>
      </w:r>
      <w:r>
        <w:rPr>
          <w:rFonts w:ascii="Times New Roman" w:hAnsi="Times New Roman" w:eastAsia="宋体" w:cs="Times New Roman"/>
          <w:sz w:val="22"/>
          <w:shd w:val="clear" w:fill="FED4A4"/>
        </w:rPr>
        <w:t>或面试秘书将面试视频会议链接，通过通知发送给考生，一个学生可能同时参加多个组的面试，则请发送多个会议链接至</w:t>
      </w:r>
      <w:r>
        <w:rPr>
          <w:rFonts w:hint="eastAsia" w:ascii="Times New Roman" w:hAnsi="Times New Roman" w:eastAsia="宋体" w:cs="Times New Roman"/>
          <w:sz w:val="22"/>
          <w:shd w:val="clear" w:fill="FED4A4"/>
          <w:lang w:eastAsia="zh-CN"/>
        </w:rPr>
        <w:t>考生</w:t>
      </w:r>
      <w:r>
        <w:rPr>
          <w:rFonts w:ascii="Times New Roman" w:hAnsi="Times New Roman" w:eastAsia="宋体" w:cs="Times New Roman"/>
          <w:sz w:val="22"/>
        </w:rPr>
        <w:t>
</w:t>
      </w:r>
    </w:p>
    <w:p>
      <w:pPr>
        <w:spacing w:before="420" w:after="420"/>
        <w:jc w:val="left"/>
      </w:pPr>
      <w:r>
        <w:rPr>
          <w:rFonts w:ascii="Times New Roman" w:hAnsi="Times New Roman" w:eastAsia="宋体" w:cs="Times New Roman"/>
          <w:b/>
          <w:sz w:val="44"/>
        </w:rPr>
        <w:t>二、考生准备
</w:t>
      </w:r>
    </w:p>
    <w:p>
      <w:pPr>
        <w:numPr>
          <w:ilvl w:val="0"/>
          <w:numId w:val="8"/>
        </w:numPr>
        <w:ind w:left="0"/>
        <w:jc w:val="left"/>
      </w:pPr>
      <w:r>
        <w:rPr>
          <w:rFonts w:ascii="Times New Roman" w:hAnsi="Times New Roman" w:eastAsia="宋体" w:cs="Times New Roman"/>
          <w:sz w:val="22"/>
        </w:rPr>
        <w:t>移动端请在应用中心下载飞书，</w:t>
      </w:r>
      <w:r>
        <w:rPr>
          <w:rFonts w:hint="eastAsia" w:ascii="Times New Roman" w:hAnsi="Times New Roman" w:eastAsia="宋体" w:cs="Times New Roman"/>
          <w:sz w:val="22"/>
          <w:lang w:val="en-US" w:eastAsia="zh-CN"/>
        </w:rPr>
        <w:t>PC</w:t>
      </w:r>
      <w:r>
        <w:rPr>
          <w:rFonts w:ascii="Times New Roman" w:hAnsi="Times New Roman" w:eastAsia="宋体" w:cs="Times New Roman"/>
          <w:sz w:val="22"/>
        </w:rPr>
        <w:t>桌面端端下载地址：</w:t>
      </w:r>
      <w:r>
        <w:fldChar w:fldCharType="begin"/>
      </w:r>
      <w:r>
        <w:instrText xml:space="preserve"> HYPERLINK "http://www.feishu.cn/download" \h </w:instrText>
      </w:r>
      <w:r>
        <w:fldChar w:fldCharType="separate"/>
      </w:r>
      <w:r>
        <w:rPr>
          <w:rFonts w:ascii="Times New Roman" w:hAnsi="Times New Roman" w:eastAsia="宋体" w:cs="Times New Roman"/>
          <w:color w:val="1A84EE"/>
          <w:sz w:val="22"/>
        </w:rPr>
        <w:t>www.feishu.cn/download</w:t>
      </w:r>
      <w:r>
        <w:rPr>
          <w:rFonts w:ascii="Times New Roman" w:hAnsi="Times New Roman" w:eastAsia="宋体" w:cs="Times New Roman"/>
          <w:color w:val="1A84EE"/>
          <w:sz w:val="22"/>
        </w:rPr>
        <w:fldChar w:fldCharType="end"/>
      </w:r>
      <w:r>
        <w:rPr>
          <w:rFonts w:ascii="Times New Roman" w:hAnsi="Times New Roman" w:eastAsia="宋体" w:cs="Times New Roman"/>
          <w:sz w:val="22"/>
        </w:rPr>
        <w:t>
</w:t>
      </w:r>
    </w:p>
    <w:p>
      <w:pPr>
        <w:numPr>
          <w:ilvl w:val="0"/>
          <w:numId w:val="9"/>
        </w:numPr>
        <w:ind w:left="0"/>
        <w:jc w:val="left"/>
      </w:pPr>
      <w:r>
        <w:rPr>
          <w:rFonts w:hint="eastAsia" w:ascii="Times New Roman" w:hAnsi="Times New Roman" w:eastAsia="宋体" w:cs="Times New Roman"/>
          <w:sz w:val="22"/>
          <w:lang w:eastAsia="zh-CN"/>
        </w:rPr>
        <w:t>校外考生（非南开大学在学硕士或毕业生）请通过考生</w:t>
      </w:r>
      <w:r>
        <w:rPr>
          <w:rFonts w:ascii="Times New Roman" w:hAnsi="Times New Roman" w:eastAsia="宋体" w:cs="Times New Roman"/>
          <w:sz w:val="22"/>
        </w:rPr>
        <w:t>手机号注册登录
</w:t>
      </w:r>
    </w:p>
    <w:p>
      <w:pPr>
        <w:numPr>
          <w:ilvl w:val="0"/>
          <w:numId w:val="10"/>
        </w:numPr>
        <w:ind w:left="0"/>
        <w:jc w:val="left"/>
      </w:pPr>
      <w:r>
        <w:rPr>
          <w:rFonts w:hint="eastAsia" w:ascii="Times New Roman" w:hAnsi="Times New Roman" w:eastAsia="宋体" w:cs="Times New Roman"/>
          <w:sz w:val="22"/>
          <w:lang w:eastAsia="zh-CN"/>
        </w:rPr>
        <w:t>校内考生（南开大学在学硕士或毕业生）</w:t>
      </w:r>
      <w:r>
        <w:rPr>
          <w:rFonts w:ascii="Times New Roman" w:hAnsi="Times New Roman" w:eastAsia="宋体" w:cs="Times New Roman"/>
          <w:sz w:val="22"/>
        </w:rPr>
        <w:t>：点击页面底端SSO登录，通过南开大学统一身份证登录飞书：进入“南开大学”
</w:t>
      </w:r>
    </w:p>
    <w:p>
      <w:pPr>
        <w:numPr>
          <w:ilvl w:val="0"/>
          <w:numId w:val="11"/>
        </w:numPr>
        <w:ind w:left="0"/>
        <w:jc w:val="left"/>
      </w:pPr>
      <w:r>
        <w:rPr>
          <w:rFonts w:ascii="Times New Roman" w:hAnsi="Times New Roman" w:eastAsia="宋体" w:cs="Times New Roman"/>
          <w:sz w:val="22"/>
        </w:rPr>
        <w:t>参加线上复试还需准备：电脑或手机（建议尽量使用电脑便于操作）、网络、摄像头、耳麦
</w:t>
      </w:r>
    </w:p>
    <w:p>
      <w:pPr>
        <w:numPr>
          <w:ilvl w:val="0"/>
          <w:numId w:val="12"/>
        </w:numPr>
        <w:ind w:left="0"/>
        <w:jc w:val="left"/>
      </w:pPr>
      <w:r>
        <w:rPr>
          <w:rFonts w:ascii="Times New Roman" w:hAnsi="Times New Roman" w:eastAsia="宋体" w:cs="Times New Roman"/>
          <w:sz w:val="22"/>
        </w:rPr>
        <w:t>推荐1：有线耳机+麦克风
</w:t>
      </w:r>
    </w:p>
    <w:p>
      <w:pPr>
        <w:numPr>
          <w:ilvl w:val="0"/>
          <w:numId w:val="13"/>
        </w:numPr>
        <w:ind w:left="0"/>
        <w:jc w:val="left"/>
      </w:pPr>
      <w:r>
        <w:rPr>
          <w:rFonts w:ascii="Times New Roman" w:hAnsi="Times New Roman" w:eastAsia="宋体" w:cs="Times New Roman"/>
          <w:sz w:val="22"/>
        </w:rPr>
        <w:t>推荐2：笔记本自带话筒+扬声器
</w:t>
      </w:r>
    </w:p>
    <w:p>
      <w:pPr>
        <w:numPr>
          <w:ilvl w:val="0"/>
          <w:numId w:val="14"/>
        </w:numPr>
        <w:ind w:left="0"/>
        <w:jc w:val="left"/>
      </w:pPr>
      <w:r>
        <w:rPr>
          <w:rFonts w:ascii="Times New Roman" w:hAnsi="Times New Roman" w:eastAsia="宋体" w:cs="Times New Roman"/>
          <w:sz w:val="22"/>
        </w:rPr>
        <w:t>推荐3：电脑外接USB话筒+音箱（音箱音量尽量调小避免回音）
</w:t>
      </w:r>
    </w:p>
    <w:p>
      <w:pPr>
        <w:numPr>
          <w:ilvl w:val="0"/>
          <w:numId w:val="15"/>
        </w:numPr>
        <w:ind w:left="0"/>
        <w:jc w:val="left"/>
      </w:pPr>
      <w:r>
        <w:rPr>
          <w:rFonts w:ascii="Times New Roman" w:hAnsi="Times New Roman" w:eastAsia="宋体" w:cs="Times New Roman"/>
          <w:sz w:val="22"/>
        </w:rPr>
        <w:t>不建议使用安卓蓝牙耳麦（易干扰不稳定）
</w:t>
      </w:r>
    </w:p>
    <w:p>
      <w:pPr>
        <w:numPr>
          <w:ilvl w:val="0"/>
          <w:numId w:val="16"/>
        </w:numPr>
        <w:spacing w:before="180" w:after="180"/>
        <w:ind w:left="0"/>
        <w:jc w:val="left"/>
      </w:pPr>
      <w:r>
        <w:rPr>
          <w:rFonts w:ascii="Times New Roman" w:hAnsi="Times New Roman" w:eastAsia="宋体" w:cs="Times New Roman"/>
          <w:b/>
          <w:sz w:val="32"/>
        </w:rPr>
        <w:t>视频会议测试
</w:t>
      </w:r>
    </w:p>
    <w:p>
      <w:pPr>
        <w:numPr>
          <w:ilvl w:val="0"/>
          <w:numId w:val="17"/>
        </w:numPr>
        <w:ind w:left="0"/>
        <w:jc w:val="left"/>
      </w:pPr>
      <w:r>
        <w:rPr>
          <w:rFonts w:ascii="Times New Roman" w:hAnsi="Times New Roman" w:eastAsia="宋体" w:cs="Times New Roman"/>
          <w:sz w:val="22"/>
        </w:rPr>
        <w:t>检查音视频会议基础设置：</w:t>
      </w:r>
      <w:r>
        <w:fldChar w:fldCharType="begin"/>
      </w:r>
      <w:r>
        <w:instrText xml:space="preserve"> HYPERLINK "https://getfeishu.cn/hc/zh-cn/articles/360035501833-%E9%9F%B3%E8%A7%86%E9%A2%91%E4%BC%9A%E8%AE%AE-1-%E5%88%86%E9%92%9F%E5%AE%8C%E6%88%90%E9%9F%B3%E8%A7%86%E9%A2%91%E5%9F%BA%E7%A1%80%E5%8A%9F%E8%83%BD%E8%AE%BE%E7%BD%AE#source=search" \h </w:instrText>
      </w:r>
      <w:r>
        <w:fldChar w:fldCharType="separate"/>
      </w:r>
      <w:r>
        <w:rPr>
          <w:rFonts w:ascii="Times New Roman" w:hAnsi="Times New Roman" w:eastAsia="宋体" w:cs="Times New Roman"/>
          <w:color w:val="1A84EE"/>
          <w:sz w:val="22"/>
        </w:rPr>
        <w:t>1 分钟完成音视频基础功能设置</w:t>
      </w:r>
      <w:r>
        <w:rPr>
          <w:rFonts w:ascii="Times New Roman" w:hAnsi="Times New Roman" w:eastAsia="宋体" w:cs="Times New Roman"/>
          <w:color w:val="1A84EE"/>
          <w:sz w:val="22"/>
        </w:rPr>
        <w:fldChar w:fldCharType="end"/>
      </w:r>
      <w:r>
        <w:rPr>
          <w:rFonts w:ascii="Times New Roman" w:hAnsi="Times New Roman" w:eastAsia="宋体" w:cs="Times New Roman"/>
          <w:sz w:val="22"/>
        </w:rPr>
        <w:t>
</w:t>
      </w:r>
    </w:p>
    <w:p>
      <w:pPr>
        <w:numPr>
          <w:ilvl w:val="0"/>
          <w:numId w:val="18"/>
        </w:numPr>
        <w:ind w:left="0"/>
        <w:jc w:val="left"/>
      </w:pPr>
      <w:r>
        <w:rPr>
          <w:rFonts w:ascii="Times New Roman" w:hAnsi="Times New Roman" w:eastAsia="宋体" w:cs="Times New Roman"/>
          <w:sz w:val="22"/>
        </w:rPr>
        <w:t>尝试发起音视频会议，并测试音效：</w:t>
      </w:r>
      <w:r>
        <w:fldChar w:fldCharType="begin"/>
      </w:r>
      <w:r>
        <w:instrText xml:space="preserve"> HYPERLINK "https://getfeishu.cn/hc/zh-cn/articles/360042621253-%E6%96%B0%E4%BA%BA%E6%8C%87%E5%8D%97-%E5%BF%AB%E9%80%9F%E4%B8%8A%E6%89%8B%E9%9F%B3%E8%A7%86%E9%A2%91%E4%BC%9A%E8%AE%AE#source=search" \h </w:instrText>
      </w:r>
      <w:r>
        <w:fldChar w:fldCharType="separate"/>
      </w:r>
      <w:r>
        <w:rPr>
          <w:rFonts w:ascii="Times New Roman" w:hAnsi="Times New Roman" w:eastAsia="宋体" w:cs="Times New Roman"/>
          <w:color w:val="1A84EE"/>
          <w:sz w:val="22"/>
        </w:rPr>
        <w:t>快速上手音视频会议</w:t>
      </w:r>
      <w:r>
        <w:rPr>
          <w:rFonts w:ascii="Times New Roman" w:hAnsi="Times New Roman" w:eastAsia="宋体" w:cs="Times New Roman"/>
          <w:color w:val="1A84EE"/>
          <w:sz w:val="22"/>
        </w:rPr>
        <w:fldChar w:fldCharType="end"/>
      </w:r>
      <w:r>
        <w:rPr>
          <w:rFonts w:ascii="Times New Roman" w:hAnsi="Times New Roman" w:eastAsia="宋体" w:cs="Times New Roman"/>
          <w:sz w:val="22"/>
        </w:rPr>
        <w:t>
</w:t>
      </w:r>
    </w:p>
    <w:p>
      <w:pPr>
        <w:numPr>
          <w:ilvl w:val="0"/>
          <w:numId w:val="19"/>
        </w:numPr>
        <w:spacing w:before="180" w:after="180"/>
        <w:ind w:left="0"/>
        <w:jc w:val="left"/>
      </w:pPr>
      <w:r>
        <w:rPr>
          <w:rFonts w:ascii="Times New Roman" w:hAnsi="Times New Roman" w:eastAsia="宋体" w:cs="Times New Roman"/>
          <w:b/>
          <w:sz w:val="32"/>
        </w:rPr>
        <w:t>加入面试考场
</w:t>
      </w:r>
    </w:p>
    <w:p>
      <w:pPr>
        <w:numPr>
          <w:ilvl w:val="0"/>
          <w:numId w:val="20"/>
        </w:numPr>
        <w:ind w:left="0"/>
        <w:jc w:val="left"/>
      </w:pPr>
      <w:r>
        <w:rPr>
          <w:rFonts w:ascii="Times New Roman" w:hAnsi="Times New Roman" w:eastAsia="宋体" w:cs="Times New Roman"/>
          <w:sz w:val="22"/>
        </w:rPr>
        <w:t>按照指定时间，通过【加入会议】- 【输入会议 ID】 进入飞书视频会议。
</w:t>
      </w:r>
    </w:p>
    <w:p>
      <w:pPr>
        <w:jc w:val="left"/>
      </w:pPr>
      <w:r>
        <w:rPr>
          <w:rFonts w:ascii="Times New Roman" w:hAnsi="Times New Roman" w:eastAsia="宋体" w:cs="Times New Roman"/>
          <w:sz w:val="22"/>
        </w:rPr>
        <w:t xml:space="preserve"> </w:t>
      </w:r>
      <w:r>
        <w:rPr>
          <w:rFonts w:ascii="Times New Roman" w:hAnsi="Times New Roman" w:eastAsia="宋体" w:cs="Times New Roman"/>
          <w:sz w:val="22"/>
        </w:rPr>
        <w:drawing>
          <wp:inline distT="0" distB="0" distL="0" distR="0">
            <wp:extent cx="3381375" cy="2828925"/>
            <wp:effectExtent l="0" t="0" r="1905" b="5715"/>
            <wp:docPr id="7" name="Picture 7" descr="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81375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 w:cs="Times New Roman"/>
          <w:sz w:val="22"/>
        </w:rPr>
        <w:t>
</w:t>
      </w:r>
    </w:p>
    <w:p>
      <w:pPr>
        <w:numPr>
          <w:ilvl w:val="0"/>
          <w:numId w:val="21"/>
        </w:numPr>
        <w:ind w:left="0"/>
        <w:jc w:val="left"/>
      </w:pPr>
      <w:r>
        <w:rPr>
          <w:rFonts w:ascii="Times New Roman" w:hAnsi="Times New Roman" w:eastAsia="宋体" w:cs="Times New Roman"/>
          <w:sz w:val="22"/>
        </w:rPr>
        <w:t>请确保打开您的麦克风、摄像头
</w:t>
      </w:r>
    </w:p>
    <w:p>
      <w:pPr>
        <w:jc w:val="left"/>
      </w:pPr>
      <w:r>
        <w:rPr>
          <w:rFonts w:ascii="Times New Roman" w:hAnsi="Times New Roman" w:eastAsia="宋体" w:cs="Times New Roman"/>
          <w:sz w:val="22"/>
        </w:rPr>
        <w:t xml:space="preserve"> </w:t>
      </w:r>
      <w:r>
        <w:rPr>
          <w:rFonts w:ascii="Times New Roman" w:hAnsi="Times New Roman" w:eastAsia="宋体" w:cs="Times New Roman"/>
          <w:sz w:val="22"/>
        </w:rPr>
        <w:drawing>
          <wp:inline distT="0" distB="0" distL="0" distR="0">
            <wp:extent cx="5524500" cy="3733800"/>
            <wp:effectExtent l="0" t="0" r="7620" b="0"/>
            <wp:docPr id="8" name="Picture 8" descr="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 w:cs="Times New Roman"/>
          <w:sz w:val="22"/>
        </w:rPr>
        <w:t>
</w:t>
      </w:r>
    </w:p>
    <w:p>
      <w:pPr>
        <w:numPr>
          <w:ilvl w:val="0"/>
          <w:numId w:val="22"/>
        </w:numPr>
        <w:ind w:left="0"/>
        <w:jc w:val="left"/>
      </w:pPr>
      <w:r>
        <w:rPr>
          <w:rFonts w:ascii="Times New Roman" w:hAnsi="Times New Roman" w:eastAsia="宋体" w:cs="Times New Roman"/>
          <w:sz w:val="22"/>
        </w:rPr>
        <w:t>多设备入会：在第二个设备上通过【加入会议】- 【输入会议 ID】 进入飞书视频会议，主机位静音，副机位不静音即可
</w:t>
      </w:r>
    </w:p>
    <w:p>
      <w:pPr>
        <w:numPr>
          <w:ilvl w:val="0"/>
          <w:numId w:val="23"/>
        </w:numPr>
        <w:spacing w:before="180" w:after="180"/>
        <w:ind w:left="0"/>
        <w:jc w:val="left"/>
      </w:pPr>
      <w:r>
        <w:rPr>
          <w:rFonts w:ascii="Times New Roman" w:hAnsi="Times New Roman" w:eastAsia="宋体" w:cs="Times New Roman"/>
          <w:b/>
          <w:sz w:val="32"/>
        </w:rPr>
        <w:t>分享内容
</w:t>
      </w:r>
    </w:p>
    <w:p>
      <w:pPr>
        <w:jc w:val="left"/>
      </w:pPr>
      <w:r>
        <w:rPr>
          <w:rFonts w:ascii="Times New Roman" w:hAnsi="Times New Roman" w:eastAsia="宋体" w:cs="Times New Roman"/>
          <w:sz w:val="22"/>
        </w:rPr>
        <w:t>点击音视频菜单栏 - 共享内容 - 选择对应的内容或搜索云文档即可
</w:t>
      </w:r>
    </w:p>
    <w:p>
      <w:pPr>
        <w:jc w:val="left"/>
      </w:pPr>
      <w:r>
        <w:rPr>
          <w:rFonts w:ascii="Times New Roman" w:hAnsi="Times New Roman" w:eastAsia="宋体" w:cs="Times New Roman"/>
          <w:sz w:val="22"/>
        </w:rPr>
        <w:t xml:space="preserve"> </w:t>
      </w:r>
      <w:r>
        <w:rPr>
          <w:rFonts w:ascii="Times New Roman" w:hAnsi="Times New Roman" w:eastAsia="宋体" w:cs="Times New Roman"/>
          <w:sz w:val="22"/>
        </w:rPr>
        <w:drawing>
          <wp:inline distT="0" distB="0" distL="0" distR="0">
            <wp:extent cx="5524500" cy="2924175"/>
            <wp:effectExtent l="0" t="0" r="7620" b="1905"/>
            <wp:docPr id="9" name="Picture 9" descr="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292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 w:cs="Times New Roman"/>
          <w:sz w:val="22"/>
        </w:rPr>
        <w:t>
</w:t>
      </w:r>
    </w:p>
    <w:p>
      <w:pPr>
        <w:spacing w:before="420" w:after="420"/>
        <w:jc w:val="left"/>
      </w:pPr>
      <w:r>
        <w:rPr>
          <w:rFonts w:ascii="Times New Roman" w:hAnsi="Times New Roman" w:eastAsia="宋体" w:cs="Times New Roman"/>
          <w:b/>
          <w:sz w:val="44"/>
        </w:rPr>
        <w:t>三、面试开始
</w:t>
      </w:r>
    </w:p>
    <w:p>
      <w:pPr>
        <w:numPr>
          <w:ilvl w:val="0"/>
          <w:numId w:val="24"/>
        </w:numPr>
        <w:spacing w:before="180" w:after="180"/>
        <w:ind w:left="0"/>
        <w:jc w:val="left"/>
      </w:pPr>
      <w:r>
        <w:rPr>
          <w:rFonts w:ascii="Times New Roman" w:hAnsi="Times New Roman" w:eastAsia="宋体" w:cs="Times New Roman"/>
          <w:b/>
          <w:sz w:val="32"/>
        </w:rPr>
        <w:t>面试秘书、考官、考生通过日历</w:t>
      </w:r>
      <w:r>
        <w:rPr>
          <w:rFonts w:hint="eastAsia" w:ascii="Times New Roman" w:hAnsi="Times New Roman" w:eastAsia="宋体" w:cs="Times New Roman"/>
          <w:b/>
          <w:sz w:val="32"/>
          <w:lang w:eastAsia="zh-CN"/>
        </w:rPr>
        <w:t>进入</w:t>
      </w:r>
      <w:r>
        <w:rPr>
          <w:rFonts w:ascii="Times New Roman" w:hAnsi="Times New Roman" w:eastAsia="宋体" w:cs="Times New Roman"/>
          <w:b/>
          <w:sz w:val="32"/>
        </w:rPr>
        <w:t>视频会议
</w:t>
      </w:r>
    </w:p>
    <w:p>
      <w:pPr>
        <w:numPr>
          <w:ilvl w:val="0"/>
          <w:numId w:val="25"/>
        </w:numPr>
        <w:ind w:left="0"/>
        <w:jc w:val="left"/>
      </w:pPr>
      <w:r>
        <w:rPr>
          <w:rFonts w:ascii="Times New Roman" w:hAnsi="Times New Roman" w:eastAsia="宋体" w:cs="Times New Roman"/>
          <w:sz w:val="22"/>
        </w:rPr>
        <w:t>助理通过日历视频会议入口进入视频会议，进行会议主持
</w:t>
      </w:r>
    </w:p>
    <w:p>
      <w:pPr>
        <w:numPr>
          <w:ilvl w:val="0"/>
          <w:numId w:val="26"/>
        </w:numPr>
        <w:ind w:left="0"/>
        <w:jc w:val="left"/>
      </w:pPr>
      <w:r>
        <w:rPr>
          <w:rFonts w:ascii="Times New Roman" w:hAnsi="Times New Roman" w:eastAsia="宋体" w:cs="Times New Roman"/>
          <w:sz w:val="22"/>
        </w:rPr>
        <w:t>助理及考官打开麦克风和摄像头
</w:t>
      </w:r>
    </w:p>
    <w:p>
      <w:pPr>
        <w:numPr>
          <w:ilvl w:val="0"/>
          <w:numId w:val="27"/>
        </w:numPr>
        <w:ind w:left="0"/>
        <w:jc w:val="left"/>
      </w:pPr>
      <w:r>
        <w:rPr>
          <w:rFonts w:ascii="Times New Roman" w:hAnsi="Times New Roman" w:eastAsia="宋体" w:cs="Times New Roman"/>
          <w:sz w:val="22"/>
        </w:rPr>
        <w:t>助理为主持人
</w:t>
      </w:r>
    </w:p>
    <w:p>
      <w:pPr>
        <w:numPr>
          <w:ilvl w:val="0"/>
          <w:numId w:val="28"/>
        </w:numPr>
        <w:ind w:left="0"/>
        <w:jc w:val="left"/>
      </w:pPr>
      <w:r>
        <w:rPr>
          <w:rFonts w:ascii="Times New Roman" w:hAnsi="Times New Roman" w:eastAsia="宋体" w:cs="Times New Roman"/>
          <w:sz w:val="22"/>
        </w:rPr>
        <w:t>助理锁定视频会议（pin），开启录像（菜单栏...中）
</w:t>
      </w:r>
    </w:p>
    <w:p>
      <w:pPr>
        <w:jc w:val="left"/>
      </w:pPr>
      <w:r>
        <w:rPr>
          <w:rFonts w:ascii="Times New Roman" w:hAnsi="Times New Roman" w:eastAsia="宋体" w:cs="Times New Roman"/>
          <w:sz w:val="22"/>
        </w:rPr>
        <w:t xml:space="preserve"> </w:t>
      </w:r>
      <w:r>
        <w:rPr>
          <w:rFonts w:ascii="Times New Roman" w:hAnsi="Times New Roman" w:eastAsia="宋体" w:cs="Times New Roman"/>
          <w:sz w:val="22"/>
        </w:rPr>
        <w:drawing>
          <wp:inline distT="0" distB="0" distL="0" distR="0">
            <wp:extent cx="5524500" cy="3876675"/>
            <wp:effectExtent l="0" t="0" r="7620" b="9525"/>
            <wp:docPr id="10" name="Picture 10" descr="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387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 w:cs="Times New Roman"/>
          <w:sz w:val="22"/>
        </w:rPr>
        <w:t>
</w:t>
      </w:r>
    </w:p>
    <w:p>
      <w:pPr>
        <w:jc w:val="left"/>
      </w:pPr>
      <w:r>
        <w:rPr>
          <w:rFonts w:ascii="Times New Roman" w:hAnsi="Times New Roman" w:eastAsia="宋体" w:cs="Times New Roman"/>
          <w:sz w:val="22"/>
        </w:rPr>
        <w:t xml:space="preserve"> </w:t>
      </w:r>
      <w:r>
        <w:rPr>
          <w:rFonts w:ascii="Times New Roman" w:hAnsi="Times New Roman" w:eastAsia="宋体" w:cs="Times New Roman"/>
          <w:sz w:val="22"/>
        </w:rPr>
        <w:drawing>
          <wp:inline distT="0" distB="0" distL="0" distR="0">
            <wp:extent cx="5524500" cy="2933700"/>
            <wp:effectExtent l="0" t="0" r="7620" b="7620"/>
            <wp:docPr id="11" name="Picture 11" descr="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 w:cs="Times New Roman"/>
          <w:sz w:val="22"/>
        </w:rPr>
        <w:t>
</w:t>
      </w:r>
    </w:p>
    <w:p>
      <w:pPr>
        <w:numPr>
          <w:ilvl w:val="0"/>
          <w:numId w:val="29"/>
        </w:numPr>
        <w:spacing w:before="180" w:after="180"/>
        <w:ind w:left="0"/>
        <w:jc w:val="left"/>
      </w:pPr>
      <w:r>
        <w:rPr>
          <w:rFonts w:ascii="Times New Roman" w:hAnsi="Times New Roman" w:eastAsia="宋体" w:cs="Times New Roman"/>
          <w:b/>
          <w:sz w:val="32"/>
        </w:rPr>
        <w:t>面试秘书邀请考生加入面试及后续流程
</w:t>
      </w:r>
    </w:p>
    <w:p>
      <w:pPr>
        <w:numPr>
          <w:ilvl w:val="0"/>
          <w:numId w:val="30"/>
        </w:numPr>
        <w:ind w:left="0"/>
        <w:jc w:val="left"/>
      </w:pPr>
      <w:r>
        <w:rPr>
          <w:rFonts w:ascii="Times New Roman" w:hAnsi="Times New Roman" w:eastAsia="宋体" w:cs="Times New Roman"/>
          <w:sz w:val="22"/>
        </w:rPr>
        <w:t>考生自助通过会议链接进入视频会议
</w:t>
      </w:r>
    </w:p>
    <w:p>
      <w:pPr>
        <w:numPr>
          <w:ilvl w:val="0"/>
          <w:numId w:val="31"/>
        </w:numPr>
        <w:ind w:left="0"/>
        <w:jc w:val="left"/>
      </w:pPr>
      <w:r>
        <w:rPr>
          <w:rFonts w:ascii="Times New Roman" w:hAnsi="Times New Roman" w:eastAsia="宋体" w:cs="Times New Roman"/>
          <w:sz w:val="22"/>
        </w:rPr>
        <w:t>考生打开摄像头、麦克风，开始面试
</w:t>
      </w:r>
    </w:p>
    <w:p>
      <w:pPr>
        <w:numPr>
          <w:ilvl w:val="0"/>
          <w:numId w:val="32"/>
        </w:numPr>
        <w:ind w:left="0"/>
        <w:jc w:val="left"/>
      </w:pPr>
      <w:r>
        <w:rPr>
          <w:rFonts w:ascii="Times New Roman" w:hAnsi="Times New Roman" w:eastAsia="宋体" w:cs="Times New Roman"/>
          <w:sz w:val="22"/>
        </w:rPr>
        <w:t>秘书根据需要求考生进行身份验证
</w:t>
      </w:r>
    </w:p>
    <w:p>
      <w:pPr>
        <w:numPr>
          <w:ilvl w:val="0"/>
          <w:numId w:val="33"/>
        </w:numPr>
        <w:ind w:left="0"/>
        <w:jc w:val="left"/>
      </w:pPr>
      <w:r>
        <w:rPr>
          <w:rFonts w:ascii="Times New Roman" w:hAnsi="Times New Roman" w:eastAsia="宋体" w:cs="Times New Roman"/>
          <w:sz w:val="22"/>
        </w:rPr>
        <w:t>面试完毕，点击结束全部会议即可
</w:t>
      </w:r>
    </w:p>
    <w:p>
      <w:pPr>
        <w:numPr>
          <w:ilvl w:val="0"/>
          <w:numId w:val="34"/>
        </w:numPr>
        <w:ind w:left="0"/>
        <w:jc w:val="left"/>
      </w:pPr>
      <w:r>
        <w:rPr>
          <w:rFonts w:ascii="Times New Roman" w:hAnsi="Times New Roman" w:eastAsia="宋体" w:cs="Times New Roman"/>
          <w:sz w:val="22"/>
        </w:rPr>
        <w:t>会议录屏会立即发至会议主持人的飞书中
</w:t>
      </w:r>
    </w:p>
    <w:p>
      <w:pPr>
        <w:numPr>
          <w:ilvl w:val="0"/>
          <w:numId w:val="35"/>
        </w:numPr>
        <w:spacing w:before="180" w:after="180"/>
        <w:ind w:left="0"/>
        <w:jc w:val="left"/>
      </w:pPr>
      <w:r>
        <w:rPr>
          <w:rFonts w:ascii="Times New Roman" w:hAnsi="Times New Roman" w:eastAsia="宋体" w:cs="Times New Roman"/>
          <w:b/>
          <w:sz w:val="32"/>
        </w:rPr>
        <w:t>面试秘书常用功能：
</w:t>
      </w:r>
    </w:p>
    <w:p>
      <w:pPr>
        <w:numPr>
          <w:ilvl w:val="0"/>
          <w:numId w:val="36"/>
        </w:numPr>
        <w:ind w:left="453"/>
        <w:jc w:val="left"/>
      </w:pPr>
      <w:r>
        <w:rPr>
          <w:rFonts w:ascii="Times New Roman" w:hAnsi="Times New Roman" w:eastAsia="宋体" w:cs="Times New Roman"/>
          <w:sz w:val="22"/>
        </w:rPr>
        <w:t>关闭考生镜像模式：飞书视频会议菜单栏 - ... - 设置 - 关闭镜像模式
</w:t>
      </w:r>
    </w:p>
    <w:p>
      <w:pPr>
        <w:jc w:val="left"/>
      </w:pPr>
      <w:r>
        <w:rPr>
          <w:rFonts w:ascii="Times New Roman" w:hAnsi="Times New Roman" w:eastAsia="宋体" w:cs="Times New Roman"/>
          <w:sz w:val="22"/>
        </w:rPr>
        <w:t xml:space="preserve"> </w:t>
      </w:r>
      <w:r>
        <w:rPr>
          <w:rFonts w:ascii="Times New Roman" w:hAnsi="Times New Roman" w:eastAsia="宋体" w:cs="Times New Roman"/>
          <w:sz w:val="22"/>
        </w:rPr>
        <w:drawing>
          <wp:inline distT="0" distB="0" distL="0" distR="0">
            <wp:extent cx="5524500" cy="4067175"/>
            <wp:effectExtent l="0" t="0" r="7620" b="1905"/>
            <wp:docPr id="12" name="Picture 12" descr="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406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 w:cs="Times New Roman"/>
          <w:sz w:val="22"/>
        </w:rPr>
        <w:drawing>
          <wp:inline distT="0" distB="0" distL="0" distR="0">
            <wp:extent cx="5524500" cy="6610350"/>
            <wp:effectExtent l="0" t="0" r="7620" b="3810"/>
            <wp:docPr id="13" name="Picture 13" descr="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661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 w:cs="Times New Roman"/>
          <w:sz w:val="22"/>
        </w:rPr>
        <w:t>
</w:t>
      </w:r>
    </w:p>
    <w:p>
      <w:pPr>
        <w:jc w:val="left"/>
      </w:pPr>
      <w:r>
        <w:rPr>
          <w:rFonts w:ascii="Times New Roman" w:hAnsi="Times New Roman" w:eastAsia="宋体" w:cs="Times New Roman"/>
          <w:sz w:val="22"/>
        </w:rPr>
        <w:t>
</w:t>
      </w:r>
    </w:p>
    <w:p>
      <w:pPr>
        <w:numPr>
          <w:ilvl w:val="0"/>
          <w:numId w:val="37"/>
        </w:numPr>
        <w:ind w:left="453"/>
        <w:jc w:val="left"/>
      </w:pPr>
      <w:r>
        <w:rPr>
          <w:rFonts w:ascii="Times New Roman" w:hAnsi="Times New Roman" w:eastAsia="宋体" w:cs="Times New Roman"/>
          <w:sz w:val="22"/>
        </w:rPr>
        <w:t xml:space="preserve">主持人操作： </w:t>
      </w:r>
      <w:r>
        <w:fldChar w:fldCharType="begin"/>
      </w:r>
      <w:r>
        <w:instrText xml:space="preserve"> HYPERLINK "https://getfeishu.cn/hc/zh-cn/articles/360035017094-音视频会议-3-分钟了解会议主持人的特定权限#source=search" \h </w:instrText>
      </w:r>
      <w:r>
        <w:fldChar w:fldCharType="separate"/>
      </w:r>
      <w:r>
        <w:rPr>
          <w:rFonts w:ascii="Times New Roman" w:hAnsi="Times New Roman" w:eastAsia="宋体" w:cs="Times New Roman"/>
          <w:color w:val="1A84EE"/>
          <w:sz w:val="22"/>
        </w:rPr>
        <w:t>3分钟了解会议主持人的特定权限</w:t>
      </w:r>
      <w:r>
        <w:rPr>
          <w:rFonts w:ascii="Times New Roman" w:hAnsi="Times New Roman" w:eastAsia="宋体" w:cs="Times New Roman"/>
          <w:color w:val="1A84EE"/>
          <w:sz w:val="22"/>
        </w:rPr>
        <w:fldChar w:fldCharType="end"/>
      </w:r>
      <w:r>
        <w:rPr>
          <w:rFonts w:ascii="Times New Roman" w:hAnsi="Times New Roman" w:eastAsia="宋体" w:cs="Times New Roman"/>
          <w:sz w:val="22"/>
        </w:rPr>
        <w:t>
</w:t>
      </w:r>
    </w:p>
    <w:p>
      <w:pPr>
        <w:numPr>
          <w:ilvl w:val="0"/>
          <w:numId w:val="38"/>
        </w:numPr>
        <w:ind w:left="453"/>
        <w:jc w:val="left"/>
      </w:pPr>
      <w:r>
        <w:rPr>
          <w:rFonts w:ascii="Times New Roman" w:hAnsi="Times New Roman" w:eastAsia="宋体" w:cs="Times New Roman"/>
          <w:sz w:val="22"/>
        </w:rPr>
        <w:t>联席主持人：</w:t>
      </w:r>
      <w:r>
        <w:fldChar w:fldCharType="begin"/>
      </w:r>
      <w:r>
        <w:instrText xml:space="preserve"> HYPERLINK "https://www.feishu.cn/hc/zh-CN/articles/360049067665" \h </w:instrText>
      </w:r>
      <w:r>
        <w:fldChar w:fldCharType="separate"/>
      </w:r>
      <w:r>
        <w:rPr>
          <w:rFonts w:ascii="Times New Roman" w:hAnsi="Times New Roman" w:eastAsia="宋体" w:cs="Times New Roman"/>
          <w:color w:val="1A84EE"/>
          <w:sz w:val="22"/>
        </w:rPr>
        <w:t xml:space="preserve"> 如何设置联席主持人及收回主持人权限？</w:t>
      </w:r>
      <w:r>
        <w:rPr>
          <w:rFonts w:ascii="Times New Roman" w:hAnsi="Times New Roman" w:eastAsia="宋体" w:cs="Times New Roman"/>
          <w:color w:val="1A84EE"/>
          <w:sz w:val="22"/>
        </w:rPr>
        <w:fldChar w:fldCharType="end"/>
      </w:r>
      <w:r>
        <w:rPr>
          <w:rFonts w:ascii="Times New Roman" w:hAnsi="Times New Roman" w:eastAsia="宋体" w:cs="Times New Roman"/>
          <w:sz w:val="22"/>
        </w:rPr>
        <w:t>
</w:t>
      </w:r>
    </w:p>
    <w:p>
      <w:pPr>
        <w:numPr>
          <w:ilvl w:val="0"/>
          <w:numId w:val="39"/>
        </w:numPr>
        <w:ind w:left="453"/>
        <w:jc w:val="left"/>
      </w:pPr>
      <w:r>
        <w:rPr>
          <w:rFonts w:ascii="Times New Roman" w:hAnsi="Times New Roman" w:eastAsia="宋体" w:cs="Times New Roman"/>
          <w:sz w:val="22"/>
        </w:rPr>
        <w:t>如有需要，还可使用飞书视频会议的【等候室】功能，合理安排考生入会时间：</w:t>
      </w:r>
      <w:r>
        <w:fldChar w:fldCharType="begin"/>
      </w:r>
      <w:r>
        <w:instrText xml:space="preserve"> HYPERLINK "https://www.feishu.cn/hc/zh-CN/articles/360049067677" \h </w:instrText>
      </w:r>
      <w:r>
        <w:fldChar w:fldCharType="separate"/>
      </w:r>
      <w:r>
        <w:rPr>
          <w:rFonts w:ascii="Times New Roman" w:hAnsi="Times New Roman" w:eastAsia="宋体" w:cs="Times New Roman"/>
          <w:color w:val="1A84EE"/>
          <w:sz w:val="22"/>
        </w:rPr>
        <w:t>如何使用飞书等候室</w:t>
      </w:r>
      <w:r>
        <w:rPr>
          <w:rFonts w:ascii="Times New Roman" w:hAnsi="Times New Roman" w:eastAsia="宋体" w:cs="Times New Roman"/>
          <w:color w:val="1A84EE"/>
          <w:sz w:val="22"/>
        </w:rPr>
        <w:fldChar w:fldCharType="end"/>
      </w:r>
      <w:r>
        <w:rPr>
          <w:rFonts w:ascii="Times New Roman" w:hAnsi="Times New Roman" w:eastAsia="宋体" w:cs="Times New Roman"/>
          <w:sz w:val="22"/>
        </w:rPr>
        <w:t>
</w:t>
      </w:r>
    </w:p>
    <w:p>
      <w:pPr>
        <w:jc w:val="left"/>
      </w:pPr>
      <w:r>
        <w:rPr>
          <w:rFonts w:ascii="Times New Roman" w:hAnsi="Times New Roman" w:eastAsia="宋体" w:cs="Times New Roman"/>
          <w:sz w:val="22"/>
        </w:rPr>
        <w:t>
</w:t>
      </w:r>
      <w:bookmarkStart w:id="0" w:name="_GoBack"/>
      <w:bookmarkEnd w:id="0"/>
    </w:p>
    <w:p>
      <w:pPr>
        <w:jc w:val="left"/>
      </w:pPr>
      <w:r>
        <w:rPr>
          <w:rFonts w:ascii="Times New Roman" w:hAnsi="Times New Roman" w:eastAsia="宋体" w:cs="Times New Roman"/>
          <w:sz w:val="22"/>
        </w:rPr>
        <w:t>
</w:t>
      </w:r>
    </w:p>
    <w:sectPr/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13A4B87"/>
    <w:multiLevelType w:val="singleLevel"/>
    <w:tmpl w:val="813A4B87"/>
    <w:lvl w:ilvl="0" w:tentative="0">
      <w:start w:val="4"/>
      <w:numFmt w:val="decimal"/>
      <w:suff w:val="space"/>
      <w:lvlText w:val="%1."/>
      <w:lvlJc w:val="left"/>
      <w:rPr>
        <w:color w:val="0070F0"/>
      </w:rPr>
    </w:lvl>
  </w:abstractNum>
  <w:abstractNum w:abstractNumId="1">
    <w:nsid w:val="8461FADE"/>
    <w:multiLevelType w:val="singleLevel"/>
    <w:tmpl w:val="8461FADE"/>
    <w:lvl w:ilvl="0" w:tentative="0">
      <w:start w:val="1"/>
      <w:numFmt w:val="decimal"/>
      <w:suff w:val="space"/>
      <w:lvlText w:val="%1."/>
      <w:lvlJc w:val="left"/>
      <w:rPr>
        <w:color w:val="0070F0"/>
      </w:rPr>
    </w:lvl>
  </w:abstractNum>
  <w:abstractNum w:abstractNumId="2">
    <w:nsid w:val="9239341B"/>
    <w:multiLevelType w:val="singleLevel"/>
    <w:tmpl w:val="9239341B"/>
    <w:lvl w:ilvl="0" w:tentative="0">
      <w:start w:val="2"/>
      <w:numFmt w:val="decimal"/>
      <w:suff w:val="space"/>
      <w:lvlText w:val="%1."/>
      <w:lvlJc w:val="left"/>
      <w:rPr>
        <w:color w:val="0070F0"/>
      </w:rPr>
    </w:lvl>
  </w:abstractNum>
  <w:abstractNum w:abstractNumId="3">
    <w:nsid w:val="9288B902"/>
    <w:multiLevelType w:val="singleLevel"/>
    <w:tmpl w:val="9288B902"/>
    <w:lvl w:ilvl="0" w:tentative="0">
      <w:start w:val="4"/>
      <w:numFmt w:val="decimal"/>
      <w:suff w:val="space"/>
      <w:lvlText w:val="%1."/>
      <w:lvlJc w:val="left"/>
      <w:rPr>
        <w:color w:val="0070F0"/>
      </w:rPr>
    </w:lvl>
  </w:abstractNum>
  <w:abstractNum w:abstractNumId="4">
    <w:nsid w:val="9C8AC8EF"/>
    <w:multiLevelType w:val="singleLevel"/>
    <w:tmpl w:val="9C8AC8EF"/>
    <w:lvl w:ilvl="0" w:tentative="0">
      <w:start w:val="0"/>
      <w:numFmt w:val="bullet"/>
      <w:suff w:val="space"/>
      <w:lvlText w:val="•"/>
      <w:lvlJc w:val="left"/>
      <w:rPr>
        <w:color w:val="0070F0"/>
      </w:rPr>
    </w:lvl>
  </w:abstractNum>
  <w:abstractNum w:abstractNumId="5">
    <w:nsid w:val="A8B95C53"/>
    <w:multiLevelType w:val="singleLevel"/>
    <w:tmpl w:val="A8B95C53"/>
    <w:lvl w:ilvl="0" w:tentative="0">
      <w:start w:val="1"/>
      <w:numFmt w:val="decimal"/>
      <w:suff w:val="nothing"/>
      <w:lvlText w:val="（%1）"/>
      <w:lvlJc w:val="left"/>
    </w:lvl>
  </w:abstractNum>
  <w:abstractNum w:abstractNumId="6">
    <w:nsid w:val="B0F1ACD9"/>
    <w:multiLevelType w:val="singleLevel"/>
    <w:tmpl w:val="B0F1ACD9"/>
    <w:lvl w:ilvl="0" w:tentative="0">
      <w:start w:val="3"/>
      <w:numFmt w:val="decimal"/>
      <w:suff w:val="space"/>
      <w:lvlText w:val="%1."/>
      <w:lvlJc w:val="left"/>
      <w:rPr>
        <w:color w:val="0070F0"/>
      </w:rPr>
    </w:lvl>
  </w:abstractNum>
  <w:abstractNum w:abstractNumId="7">
    <w:nsid w:val="BE923771"/>
    <w:multiLevelType w:val="singleLevel"/>
    <w:tmpl w:val="BE923771"/>
    <w:lvl w:ilvl="0" w:tentative="0">
      <w:start w:val="2"/>
      <w:numFmt w:val="decimal"/>
      <w:suff w:val="space"/>
      <w:lvlText w:val="%1."/>
      <w:lvlJc w:val="left"/>
      <w:rPr>
        <w:color w:val="0070F0"/>
      </w:rPr>
    </w:lvl>
  </w:abstractNum>
  <w:abstractNum w:abstractNumId="8">
    <w:nsid w:val="C8879AEF"/>
    <w:multiLevelType w:val="singleLevel"/>
    <w:tmpl w:val="C8879AEF"/>
    <w:lvl w:ilvl="0" w:tentative="0">
      <w:start w:val="5"/>
      <w:numFmt w:val="decimal"/>
      <w:suff w:val="space"/>
      <w:lvlText w:val="%1."/>
      <w:lvlJc w:val="left"/>
      <w:rPr>
        <w:color w:val="0070F0"/>
      </w:rPr>
    </w:lvl>
  </w:abstractNum>
  <w:abstractNum w:abstractNumId="9">
    <w:nsid w:val="CF092B84"/>
    <w:multiLevelType w:val="singleLevel"/>
    <w:tmpl w:val="CF092B84"/>
    <w:lvl w:ilvl="0" w:tentative="0">
      <w:start w:val="2"/>
      <w:numFmt w:val="decimal"/>
      <w:suff w:val="space"/>
      <w:lvlText w:val="%1."/>
      <w:lvlJc w:val="left"/>
      <w:rPr>
        <w:color w:val="0070F0"/>
      </w:rPr>
    </w:lvl>
  </w:abstractNum>
  <w:abstractNum w:abstractNumId="10">
    <w:nsid w:val="D7F9FE59"/>
    <w:multiLevelType w:val="singleLevel"/>
    <w:tmpl w:val="D7F9FE59"/>
    <w:lvl w:ilvl="0" w:tentative="0">
      <w:start w:val="0"/>
      <w:numFmt w:val="bullet"/>
      <w:suff w:val="space"/>
      <w:lvlText w:val="•"/>
      <w:lvlJc w:val="left"/>
      <w:rPr>
        <w:color w:val="0070F0"/>
      </w:rPr>
    </w:lvl>
  </w:abstractNum>
  <w:abstractNum w:abstractNumId="11">
    <w:nsid w:val="DCBA6B53"/>
    <w:multiLevelType w:val="singleLevel"/>
    <w:tmpl w:val="DCBA6B53"/>
    <w:lvl w:ilvl="0" w:tentative="0">
      <w:start w:val="1"/>
      <w:numFmt w:val="decimal"/>
      <w:suff w:val="space"/>
      <w:lvlText w:val="%1."/>
      <w:lvlJc w:val="left"/>
      <w:rPr>
        <w:color w:val="0070F0"/>
      </w:rPr>
    </w:lvl>
  </w:abstractNum>
  <w:abstractNum w:abstractNumId="12">
    <w:nsid w:val="E093A4B0"/>
    <w:multiLevelType w:val="singleLevel"/>
    <w:tmpl w:val="E093A4B0"/>
    <w:lvl w:ilvl="0" w:tentative="0">
      <w:start w:val="2"/>
      <w:numFmt w:val="lowerLetter"/>
      <w:suff w:val="space"/>
      <w:lvlText w:val="%1."/>
      <w:lvlJc w:val="left"/>
      <w:rPr>
        <w:color w:val="0070F0"/>
      </w:rPr>
    </w:lvl>
  </w:abstractNum>
  <w:abstractNum w:abstractNumId="13">
    <w:nsid w:val="F4B5D9F5"/>
    <w:multiLevelType w:val="singleLevel"/>
    <w:tmpl w:val="F4B5D9F5"/>
    <w:lvl w:ilvl="0" w:tentative="0">
      <w:start w:val="7"/>
      <w:numFmt w:val="decimal"/>
      <w:suff w:val="space"/>
      <w:lvlText w:val="%1."/>
      <w:lvlJc w:val="left"/>
      <w:rPr>
        <w:color w:val="0070F0"/>
      </w:rPr>
    </w:lvl>
  </w:abstractNum>
  <w:abstractNum w:abstractNumId="14">
    <w:nsid w:val="F7735DC9"/>
    <w:multiLevelType w:val="singleLevel"/>
    <w:tmpl w:val="F7735DC9"/>
    <w:lvl w:ilvl="0" w:tentative="0">
      <w:start w:val="1"/>
      <w:numFmt w:val="lowerLetter"/>
      <w:suff w:val="space"/>
      <w:lvlText w:val="%1."/>
      <w:lvlJc w:val="left"/>
      <w:rPr>
        <w:color w:val="0070F0"/>
      </w:rPr>
    </w:lvl>
  </w:abstractNum>
  <w:abstractNum w:abstractNumId="15">
    <w:nsid w:val="0053208E"/>
    <w:multiLevelType w:val="singleLevel"/>
    <w:tmpl w:val="0053208E"/>
    <w:lvl w:ilvl="0" w:tentative="0">
      <w:start w:val="1"/>
      <w:numFmt w:val="decimal"/>
      <w:suff w:val="space"/>
      <w:lvlText w:val="%1."/>
      <w:lvlJc w:val="left"/>
      <w:rPr>
        <w:color w:val="0070F0"/>
      </w:rPr>
    </w:lvl>
  </w:abstractNum>
  <w:abstractNum w:abstractNumId="16">
    <w:nsid w:val="0248C179"/>
    <w:multiLevelType w:val="singleLevel"/>
    <w:tmpl w:val="0248C179"/>
    <w:lvl w:ilvl="0" w:tentative="0">
      <w:start w:val="1"/>
      <w:numFmt w:val="decimal"/>
      <w:suff w:val="space"/>
      <w:lvlText w:val="%1."/>
      <w:lvlJc w:val="left"/>
      <w:rPr>
        <w:color w:val="0070F0"/>
      </w:rPr>
    </w:lvl>
  </w:abstractNum>
  <w:abstractNum w:abstractNumId="17">
    <w:nsid w:val="03D62ECE"/>
    <w:multiLevelType w:val="singleLevel"/>
    <w:tmpl w:val="03D62ECE"/>
    <w:lvl w:ilvl="0" w:tentative="0">
      <w:start w:val="4"/>
      <w:numFmt w:val="decimal"/>
      <w:suff w:val="space"/>
      <w:lvlText w:val="%1."/>
      <w:lvlJc w:val="left"/>
      <w:rPr>
        <w:color w:val="0070F0"/>
      </w:rPr>
    </w:lvl>
  </w:abstractNum>
  <w:abstractNum w:abstractNumId="18">
    <w:nsid w:val="0E640482"/>
    <w:multiLevelType w:val="singleLevel"/>
    <w:tmpl w:val="0E640482"/>
    <w:lvl w:ilvl="0" w:tentative="0">
      <w:start w:val="0"/>
      <w:numFmt w:val="bullet"/>
      <w:suff w:val="space"/>
      <w:lvlText w:val="•"/>
      <w:lvlJc w:val="left"/>
      <w:rPr>
        <w:color w:val="0070F0"/>
      </w:rPr>
    </w:lvl>
  </w:abstractNum>
  <w:abstractNum w:abstractNumId="19">
    <w:nsid w:val="243FCF68"/>
    <w:multiLevelType w:val="singleLevel"/>
    <w:tmpl w:val="243FCF68"/>
    <w:lvl w:ilvl="0" w:tentative="0">
      <w:start w:val="5"/>
      <w:numFmt w:val="decimal"/>
      <w:suff w:val="space"/>
      <w:lvlText w:val="%1."/>
      <w:lvlJc w:val="left"/>
      <w:rPr>
        <w:color w:val="0070F0"/>
      </w:rPr>
    </w:lvl>
  </w:abstractNum>
  <w:abstractNum w:abstractNumId="20">
    <w:nsid w:val="2470EC97"/>
    <w:multiLevelType w:val="singleLevel"/>
    <w:tmpl w:val="2470EC97"/>
    <w:lvl w:ilvl="0" w:tentative="0">
      <w:start w:val="8"/>
      <w:numFmt w:val="decimal"/>
      <w:suff w:val="space"/>
      <w:lvlText w:val="%1."/>
      <w:lvlJc w:val="left"/>
      <w:rPr>
        <w:color w:val="0070F0"/>
      </w:rPr>
    </w:lvl>
  </w:abstractNum>
  <w:abstractNum w:abstractNumId="21">
    <w:nsid w:val="25B654F3"/>
    <w:multiLevelType w:val="singleLevel"/>
    <w:tmpl w:val="25B654F3"/>
    <w:lvl w:ilvl="0" w:tentative="0">
      <w:start w:val="0"/>
      <w:numFmt w:val="bullet"/>
      <w:suff w:val="space"/>
      <w:lvlText w:val="•"/>
      <w:lvlJc w:val="left"/>
      <w:rPr>
        <w:color w:val="0070F0"/>
      </w:rPr>
    </w:lvl>
  </w:abstractNum>
  <w:abstractNum w:abstractNumId="22">
    <w:nsid w:val="2A8F537B"/>
    <w:multiLevelType w:val="singleLevel"/>
    <w:tmpl w:val="2A8F537B"/>
    <w:lvl w:ilvl="0" w:tentative="0">
      <w:start w:val="3"/>
      <w:numFmt w:val="decimal"/>
      <w:suff w:val="space"/>
      <w:lvlText w:val="%1."/>
      <w:lvlJc w:val="left"/>
      <w:rPr>
        <w:color w:val="0070F0"/>
      </w:rPr>
    </w:lvl>
  </w:abstractNum>
  <w:abstractNum w:abstractNumId="23">
    <w:nsid w:val="30FC5B15"/>
    <w:multiLevelType w:val="singleLevel"/>
    <w:tmpl w:val="30FC5B15"/>
    <w:lvl w:ilvl="0" w:tentative="0">
      <w:start w:val="3"/>
      <w:numFmt w:val="lowerLetter"/>
      <w:suff w:val="space"/>
      <w:lvlText w:val="%1."/>
      <w:lvlJc w:val="left"/>
      <w:rPr>
        <w:color w:val="0070F0"/>
      </w:rPr>
    </w:lvl>
  </w:abstractNum>
  <w:abstractNum w:abstractNumId="24">
    <w:nsid w:val="39A0D9AC"/>
    <w:multiLevelType w:val="singleLevel"/>
    <w:tmpl w:val="39A0D9AC"/>
    <w:lvl w:ilvl="0" w:tentative="0">
      <w:start w:val="2"/>
      <w:numFmt w:val="decimal"/>
      <w:suff w:val="space"/>
      <w:lvlText w:val="%1."/>
      <w:lvlJc w:val="left"/>
      <w:rPr>
        <w:color w:val="0070F0"/>
      </w:rPr>
    </w:lvl>
  </w:abstractNum>
  <w:abstractNum w:abstractNumId="25">
    <w:nsid w:val="46A08BB8"/>
    <w:multiLevelType w:val="singleLevel"/>
    <w:tmpl w:val="46A08BB8"/>
    <w:lvl w:ilvl="0" w:tentative="0">
      <w:start w:val="0"/>
      <w:numFmt w:val="bullet"/>
      <w:suff w:val="space"/>
      <w:lvlText w:val="•"/>
      <w:lvlJc w:val="left"/>
      <w:rPr>
        <w:color w:val="0070F0"/>
      </w:rPr>
    </w:lvl>
  </w:abstractNum>
  <w:abstractNum w:abstractNumId="26">
    <w:nsid w:val="4C1BAE26"/>
    <w:multiLevelType w:val="singleLevel"/>
    <w:tmpl w:val="4C1BAE26"/>
    <w:lvl w:ilvl="0" w:tentative="0">
      <w:start w:val="2"/>
      <w:numFmt w:val="decimal"/>
      <w:suff w:val="space"/>
      <w:lvlText w:val="%1."/>
      <w:lvlJc w:val="left"/>
      <w:rPr>
        <w:color w:val="0070F0"/>
      </w:rPr>
    </w:lvl>
  </w:abstractNum>
  <w:abstractNum w:abstractNumId="27">
    <w:nsid w:val="4D4DC07F"/>
    <w:multiLevelType w:val="singleLevel"/>
    <w:tmpl w:val="4D4DC07F"/>
    <w:lvl w:ilvl="0" w:tentative="0">
      <w:start w:val="6"/>
      <w:numFmt w:val="decimal"/>
      <w:suff w:val="space"/>
      <w:lvlText w:val="%1."/>
      <w:lvlJc w:val="left"/>
      <w:rPr>
        <w:color w:val="0070F0"/>
      </w:rPr>
    </w:lvl>
  </w:abstractNum>
  <w:abstractNum w:abstractNumId="28">
    <w:nsid w:val="4D94DA66"/>
    <w:multiLevelType w:val="singleLevel"/>
    <w:tmpl w:val="4D94DA66"/>
    <w:lvl w:ilvl="0" w:tentative="0">
      <w:start w:val="3"/>
      <w:numFmt w:val="decimal"/>
      <w:suff w:val="space"/>
      <w:lvlText w:val="%1."/>
      <w:lvlJc w:val="left"/>
      <w:rPr>
        <w:color w:val="0070F0"/>
      </w:rPr>
    </w:lvl>
  </w:abstractNum>
  <w:abstractNum w:abstractNumId="29">
    <w:nsid w:val="58765686"/>
    <w:multiLevelType w:val="singleLevel"/>
    <w:tmpl w:val="58765686"/>
    <w:lvl w:ilvl="0" w:tentative="0">
      <w:start w:val="2"/>
      <w:numFmt w:val="decimal"/>
      <w:suff w:val="space"/>
      <w:lvlText w:val="%1."/>
      <w:lvlJc w:val="left"/>
      <w:rPr>
        <w:color w:val="0070F0"/>
      </w:rPr>
    </w:lvl>
  </w:abstractNum>
  <w:abstractNum w:abstractNumId="30">
    <w:nsid w:val="59ADCABA"/>
    <w:multiLevelType w:val="singleLevel"/>
    <w:tmpl w:val="59ADCABA"/>
    <w:lvl w:ilvl="0" w:tentative="0">
      <w:start w:val="3"/>
      <w:numFmt w:val="decimal"/>
      <w:suff w:val="space"/>
      <w:lvlText w:val="%1."/>
      <w:lvlJc w:val="left"/>
      <w:rPr>
        <w:color w:val="0070F0"/>
      </w:rPr>
    </w:lvl>
  </w:abstractNum>
  <w:abstractNum w:abstractNumId="31">
    <w:nsid w:val="5A241D34"/>
    <w:multiLevelType w:val="singleLevel"/>
    <w:tmpl w:val="5A241D34"/>
    <w:lvl w:ilvl="0" w:tentative="0">
      <w:start w:val="4"/>
      <w:numFmt w:val="decimal"/>
      <w:suff w:val="space"/>
      <w:lvlText w:val="%1."/>
      <w:lvlJc w:val="left"/>
      <w:rPr>
        <w:color w:val="0070F0"/>
      </w:rPr>
    </w:lvl>
  </w:abstractNum>
  <w:abstractNum w:abstractNumId="32">
    <w:nsid w:val="60382F6E"/>
    <w:multiLevelType w:val="singleLevel"/>
    <w:tmpl w:val="60382F6E"/>
    <w:lvl w:ilvl="0" w:tentative="0">
      <w:start w:val="0"/>
      <w:numFmt w:val="bullet"/>
      <w:suff w:val="space"/>
      <w:lvlText w:val="•"/>
      <w:lvlJc w:val="left"/>
      <w:rPr>
        <w:color w:val="0070F0"/>
      </w:rPr>
    </w:lvl>
  </w:abstractNum>
  <w:abstractNum w:abstractNumId="33">
    <w:nsid w:val="629F7852"/>
    <w:multiLevelType w:val="singleLevel"/>
    <w:tmpl w:val="629F7852"/>
    <w:lvl w:ilvl="0" w:tentative="0">
      <w:start w:val="3"/>
      <w:numFmt w:val="decimal"/>
      <w:suff w:val="space"/>
      <w:lvlText w:val="%1."/>
      <w:lvlJc w:val="left"/>
      <w:rPr>
        <w:color w:val="0070F0"/>
      </w:rPr>
    </w:lvl>
  </w:abstractNum>
  <w:abstractNum w:abstractNumId="34">
    <w:nsid w:val="72183CF9"/>
    <w:multiLevelType w:val="singleLevel"/>
    <w:tmpl w:val="72183CF9"/>
    <w:lvl w:ilvl="0" w:tentative="0">
      <w:start w:val="5"/>
      <w:numFmt w:val="decimal"/>
      <w:suff w:val="space"/>
      <w:lvlText w:val="%1."/>
      <w:lvlJc w:val="left"/>
      <w:rPr>
        <w:color w:val="0070F0"/>
      </w:rPr>
    </w:lvl>
  </w:abstractNum>
  <w:abstractNum w:abstractNumId="35">
    <w:nsid w:val="77ECEA79"/>
    <w:multiLevelType w:val="singleLevel"/>
    <w:tmpl w:val="77ECEA79"/>
    <w:lvl w:ilvl="0" w:tentative="0">
      <w:start w:val="1"/>
      <w:numFmt w:val="decimal"/>
      <w:suff w:val="space"/>
      <w:lvlText w:val="%1."/>
      <w:lvlJc w:val="left"/>
      <w:rPr>
        <w:color w:val="0070F0"/>
      </w:rPr>
    </w:lvl>
  </w:abstractNum>
  <w:abstractNum w:abstractNumId="36">
    <w:nsid w:val="79AA4FA4"/>
    <w:multiLevelType w:val="singleLevel"/>
    <w:tmpl w:val="79AA4FA4"/>
    <w:lvl w:ilvl="0" w:tentative="0">
      <w:start w:val="4"/>
      <w:numFmt w:val="lowerLetter"/>
      <w:suff w:val="space"/>
      <w:lvlText w:val="%1."/>
      <w:lvlJc w:val="left"/>
      <w:rPr>
        <w:color w:val="0070F0"/>
      </w:rPr>
    </w:lvl>
  </w:abstractNum>
  <w:abstractNum w:abstractNumId="37">
    <w:nsid w:val="7C246926"/>
    <w:multiLevelType w:val="singleLevel"/>
    <w:tmpl w:val="7C246926"/>
    <w:lvl w:ilvl="0" w:tentative="0">
      <w:start w:val="1"/>
      <w:numFmt w:val="decimal"/>
      <w:suff w:val="space"/>
      <w:lvlText w:val="%1."/>
      <w:lvlJc w:val="left"/>
      <w:rPr>
        <w:color w:val="0070F0"/>
      </w:rPr>
    </w:lvl>
  </w:abstractNum>
  <w:abstractNum w:abstractNumId="38">
    <w:nsid w:val="7DEC2089"/>
    <w:multiLevelType w:val="singleLevel"/>
    <w:tmpl w:val="7DEC2089"/>
    <w:lvl w:ilvl="0" w:tentative="0">
      <w:start w:val="3"/>
      <w:numFmt w:val="decimal"/>
      <w:suff w:val="space"/>
      <w:lvlText w:val="%1."/>
      <w:lvlJc w:val="left"/>
      <w:rPr>
        <w:color w:val="0070F0"/>
      </w:rPr>
    </w:lvl>
  </w:abstractNum>
  <w:num w:numId="1">
    <w:abstractNumId w:val="15"/>
  </w:num>
  <w:num w:numId="2">
    <w:abstractNumId w:val="9"/>
  </w:num>
  <w:num w:numId="3">
    <w:abstractNumId w:val="30"/>
  </w:num>
  <w:num w:numId="4">
    <w:abstractNumId w:val="5"/>
  </w:num>
  <w:num w:numId="5">
    <w:abstractNumId w:val="17"/>
  </w:num>
  <w:num w:numId="6">
    <w:abstractNumId w:val="21"/>
  </w:num>
  <w:num w:numId="7">
    <w:abstractNumId w:val="34"/>
  </w:num>
  <w:num w:numId="8">
    <w:abstractNumId w:val="16"/>
  </w:num>
  <w:num w:numId="9">
    <w:abstractNumId w:val="2"/>
  </w:num>
  <w:num w:numId="10">
    <w:abstractNumId w:val="22"/>
  </w:num>
  <w:num w:numId="11">
    <w:abstractNumId w:val="31"/>
  </w:num>
  <w:num w:numId="12">
    <w:abstractNumId w:val="8"/>
  </w:num>
  <w:num w:numId="13">
    <w:abstractNumId w:val="27"/>
  </w:num>
  <w:num w:numId="14">
    <w:abstractNumId w:val="13"/>
  </w:num>
  <w:num w:numId="15">
    <w:abstractNumId w:val="20"/>
  </w:num>
  <w:num w:numId="16">
    <w:abstractNumId w:val="11"/>
  </w:num>
  <w:num w:numId="17">
    <w:abstractNumId w:val="10"/>
  </w:num>
  <w:num w:numId="18">
    <w:abstractNumId w:val="4"/>
  </w:num>
  <w:num w:numId="19">
    <w:abstractNumId w:val="26"/>
  </w:num>
  <w:num w:numId="20">
    <w:abstractNumId w:val="32"/>
  </w:num>
  <w:num w:numId="21">
    <w:abstractNumId w:val="18"/>
  </w:num>
  <w:num w:numId="22">
    <w:abstractNumId w:val="25"/>
  </w:num>
  <w:num w:numId="23">
    <w:abstractNumId w:val="6"/>
  </w:num>
  <w:num w:numId="24">
    <w:abstractNumId w:val="37"/>
  </w:num>
  <w:num w:numId="25">
    <w:abstractNumId w:val="35"/>
  </w:num>
  <w:num w:numId="26">
    <w:abstractNumId w:val="7"/>
  </w:num>
  <w:num w:numId="27">
    <w:abstractNumId w:val="33"/>
  </w:num>
  <w:num w:numId="28">
    <w:abstractNumId w:val="3"/>
  </w:num>
  <w:num w:numId="29">
    <w:abstractNumId w:val="24"/>
  </w:num>
  <w:num w:numId="30">
    <w:abstractNumId w:val="1"/>
  </w:num>
  <w:num w:numId="31">
    <w:abstractNumId w:val="29"/>
  </w:num>
  <w:num w:numId="32">
    <w:abstractNumId w:val="38"/>
  </w:num>
  <w:num w:numId="33">
    <w:abstractNumId w:val="0"/>
  </w:num>
  <w:num w:numId="34">
    <w:abstractNumId w:val="19"/>
  </w:num>
  <w:num w:numId="35">
    <w:abstractNumId w:val="28"/>
  </w:num>
  <w:num w:numId="36">
    <w:abstractNumId w:val="14"/>
  </w:num>
  <w:num w:numId="37">
    <w:abstractNumId w:val="12"/>
  </w:num>
  <w:num w:numId="38">
    <w:abstractNumId w:val="23"/>
  </w:num>
  <w:num w:numId="39">
    <w:abstractNumId w:val="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cumentProtection w:enforcement="0"/>
  <w:compat>
    <w:useFELayout/>
    <w:splitPgBreakAndParaMark/>
    <w:compatSetting w:name="compatibilityMode" w:uri="http://schemas.microsoft.com/office/word" w:val="12"/>
  </w:compat>
  <w:rsids>
    <w:rsidRoot w:val="00000000"/>
    <w:rsid w:val="342543C7"/>
    <w:rsid w:val="7BB8262D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sz w:val="21"/>
      <w:szCs w:val="22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11</TotalTime>
  <ScaleCrop>false</ScaleCrop>
  <LinksUpToDate>false</LinksUpToDate>
  <Application>WPS Office_11.3.0.9236_F1E327BC-269C-435d-A152-05C5408002CA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2020-11-16T01:20:00Z</dcterms:created>
  <dc:creator>Apache POI</dc:creator>
  <cp:lastModifiedBy>Administrator</cp:lastModifiedBy>
  <dcterms:modified xsi:type="dcterms:W3CDTF">2020-11-16T01:42:28Z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2052-11.3.0.9236</vt:lpwstr>
  </property>
</Properties>
</file>