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91E3B" w14:textId="77777777" w:rsidR="004150C1" w:rsidRDefault="004150C1" w:rsidP="0041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F698AE8" w14:textId="77777777" w:rsidR="004150C1" w:rsidRDefault="004150C1" w:rsidP="004150C1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0F02DF72" w14:textId="77777777" w:rsidR="004150C1" w:rsidRDefault="004150C1" w:rsidP="004150C1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7C42C0F2" w14:textId="77777777" w:rsidR="004150C1" w:rsidRDefault="004150C1" w:rsidP="0041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一、团组人员的姓名、单位及职务</w:t>
      </w:r>
    </w:p>
    <w:p w14:paraId="27F10E62" w14:textId="77777777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周明华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环境科学</w:t>
      </w:r>
      <w:r>
        <w:rPr>
          <w:rFonts w:ascii="仿宋" w:eastAsia="仿宋" w:hAnsi="仿宋"/>
          <w:sz w:val="32"/>
          <w:szCs w:val="32"/>
        </w:rPr>
        <w:t>与工程学院、</w:t>
      </w:r>
      <w:r>
        <w:rPr>
          <w:rFonts w:ascii="仿宋" w:eastAsia="仿宋" w:hAnsi="仿宋" w:hint="eastAsia"/>
          <w:sz w:val="32"/>
          <w:szCs w:val="32"/>
        </w:rPr>
        <w:t>副院长</w:t>
      </w:r>
      <w:r>
        <w:rPr>
          <w:rFonts w:ascii="仿宋" w:eastAsia="仿宋" w:hAnsi="仿宋"/>
          <w:sz w:val="32"/>
          <w:szCs w:val="32"/>
        </w:rPr>
        <w:t>、教授</w:t>
      </w:r>
    </w:p>
    <w:p w14:paraId="65C192DA" w14:textId="77777777" w:rsidR="004150C1" w:rsidRDefault="004150C1" w:rsidP="0041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二、出访国家(地区)及任务类型</w:t>
      </w:r>
    </w:p>
    <w:p w14:paraId="4E2B9973" w14:textId="1F9437D6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1.出访国家（地区）：</w:t>
      </w:r>
      <w:r w:rsidR="00504221">
        <w:rPr>
          <w:rFonts w:ascii="仿宋" w:eastAsia="仿宋" w:hAnsi="仿宋" w:hint="eastAsia"/>
          <w:sz w:val="32"/>
          <w:szCs w:val="32"/>
        </w:rPr>
        <w:t>西班牙</w:t>
      </w:r>
    </w:p>
    <w:p w14:paraId="79AAABF6" w14:textId="54FB32FF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2.任务类型：学术会议/访问交流/进修培训/合作研究/短期讲学/其他：__</w:t>
      </w:r>
      <w:r>
        <w:rPr>
          <w:rFonts w:ascii="仿宋" w:eastAsia="仿宋" w:hAnsi="仿宋" w:hint="eastAsia"/>
          <w:sz w:val="32"/>
          <w:szCs w:val="32"/>
        </w:rPr>
        <w:t>学术会议</w:t>
      </w:r>
      <w:r w:rsidR="00504221">
        <w:rPr>
          <w:rFonts w:ascii="仿宋" w:eastAsia="仿宋" w:hAnsi="仿宋" w:hint="eastAsia"/>
          <w:sz w:val="32"/>
          <w:szCs w:val="32"/>
        </w:rPr>
        <w:t>/</w:t>
      </w:r>
      <w:r w:rsidR="00504221" w:rsidRPr="00504221">
        <w:rPr>
          <w:rFonts w:ascii="仿宋" w:eastAsia="仿宋" w:hAnsi="仿宋"/>
          <w:sz w:val="32"/>
          <w:szCs w:val="32"/>
        </w:rPr>
        <w:t>访问交流/合作研究</w:t>
      </w:r>
      <w:r>
        <w:rPr>
          <w:rFonts w:ascii="仿宋" w:eastAsia="仿宋" w:hAnsi="仿宋"/>
          <w:sz w:val="32"/>
          <w:szCs w:val="32"/>
        </w:rPr>
        <w:t>____</w:t>
      </w:r>
    </w:p>
    <w:p w14:paraId="2393FEBF" w14:textId="77777777" w:rsidR="004150C1" w:rsidRDefault="004150C1" w:rsidP="0041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三、邀请单位情况介绍</w:t>
      </w:r>
    </w:p>
    <w:p w14:paraId="16F9F439" w14:textId="77777777" w:rsidR="006D1904" w:rsidRPr="006D1904" w:rsidRDefault="006D1904" w:rsidP="006D19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1904">
        <w:rPr>
          <w:rFonts w:ascii="仿宋" w:eastAsia="仿宋" w:hAnsi="仿宋" w:hint="eastAsia"/>
          <w:sz w:val="32"/>
          <w:szCs w:val="32"/>
        </w:rPr>
        <w:t>巴塞罗那大学是始建于</w:t>
      </w:r>
      <w:r w:rsidRPr="006D1904">
        <w:rPr>
          <w:rFonts w:ascii="仿宋" w:eastAsia="仿宋" w:hAnsi="仿宋"/>
          <w:sz w:val="32"/>
          <w:szCs w:val="32"/>
        </w:rPr>
        <w:t>1450年的世界一流公立大学，为加泰罗尼亚最古老、面积最大、学生和教职员工最多的大学。其在众多权威大学排名中位居西班牙榜首，是科英布拉集团、欧洲研究型大学联盟、国际公立大学论坛的成员以及CHARM-EU大学联盟的创始及领导大学，被认为是西班牙最顶尖以及欧洲最具影响力的大学之一。巴塞罗那大学在2020年QS世界大学排名的48个学科中，有18个学科是世界上最好的100所大学之一。而学校最新QS排名欧洲55，世界168，尤其化学系是西班牙化学领域学习和研究评价最高的公立学院，其成果在西班牙所有</w:t>
      </w:r>
      <w:r w:rsidRPr="006D1904">
        <w:rPr>
          <w:rFonts w:ascii="仿宋" w:eastAsia="仿宋" w:hAnsi="仿宋" w:hint="eastAsia"/>
          <w:sz w:val="32"/>
          <w:szCs w:val="32"/>
        </w:rPr>
        <w:t>大学的化学系中是最高的。</w:t>
      </w:r>
    </w:p>
    <w:p w14:paraId="4F65A456" w14:textId="68580EED" w:rsidR="004150C1" w:rsidRDefault="006D1904" w:rsidP="006D190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D1904">
        <w:rPr>
          <w:rFonts w:ascii="仿宋" w:eastAsia="仿宋" w:hAnsi="仿宋" w:hint="eastAsia"/>
          <w:sz w:val="32"/>
          <w:szCs w:val="32"/>
        </w:rPr>
        <w:t>巴塞罗那化学系的材料与环境电化学实验室（</w:t>
      </w:r>
      <w:r w:rsidRPr="006D1904">
        <w:rPr>
          <w:rFonts w:ascii="仿宋" w:eastAsia="仿宋" w:hAnsi="仿宋"/>
          <w:sz w:val="32"/>
          <w:szCs w:val="32"/>
        </w:rPr>
        <w:t>LEMMA）开发了用于环境和能源的电化学新技术，如电芬顿技术等，包括：设计和研究新的电解工艺用于降解有机污染物；在</w:t>
      </w:r>
      <w:r w:rsidRPr="006D1904">
        <w:rPr>
          <w:rFonts w:ascii="仿宋" w:eastAsia="仿宋" w:hAnsi="仿宋"/>
          <w:sz w:val="32"/>
          <w:szCs w:val="32"/>
        </w:rPr>
        <w:lastRenderedPageBreak/>
        <w:t>应用方面，制备了新的电极材料可以生成活性物质，如过氧化氢，用于有机物降解和消毒。另一研究方向是通过电化学技术生产高附加值产品，例如使用气体扩散电极以环保的方式获得具有工业价值的金属。该实验室在环境电化学领域享有崇高地位和国际影响，和中国、法国、美国、英国、巴西、意大利、墨西哥、智利等国家研究机构建立了广泛的国际合作关系。</w:t>
      </w:r>
      <w:r>
        <w:rPr>
          <w:rFonts w:ascii="仿宋" w:eastAsia="仿宋" w:hAnsi="仿宋" w:hint="eastAsia"/>
          <w:sz w:val="32"/>
          <w:szCs w:val="32"/>
        </w:rPr>
        <w:t>该</w:t>
      </w:r>
      <w:r>
        <w:rPr>
          <w:rFonts w:ascii="仿宋" w:eastAsia="仿宋" w:hAnsi="仿宋"/>
          <w:sz w:val="32"/>
          <w:szCs w:val="32"/>
        </w:rPr>
        <w:t>研究团队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申请人共同承担了科技部</w:t>
      </w:r>
      <w:r>
        <w:rPr>
          <w:rFonts w:ascii="仿宋" w:eastAsia="仿宋" w:hAnsi="仿宋" w:hint="eastAsia"/>
          <w:sz w:val="32"/>
          <w:szCs w:val="32"/>
        </w:rPr>
        <w:t>重点</w:t>
      </w:r>
      <w:r>
        <w:rPr>
          <w:rFonts w:ascii="仿宋" w:eastAsia="仿宋" w:hAnsi="仿宋"/>
          <w:sz w:val="32"/>
          <w:szCs w:val="32"/>
        </w:rPr>
        <w:t>研发</w:t>
      </w:r>
      <w:r>
        <w:rPr>
          <w:rFonts w:ascii="仿宋" w:eastAsia="仿宋" w:hAnsi="仿宋" w:hint="eastAsia"/>
          <w:sz w:val="32"/>
          <w:szCs w:val="32"/>
        </w:rPr>
        <w:t>国际</w:t>
      </w:r>
      <w:r>
        <w:rPr>
          <w:rFonts w:ascii="仿宋" w:eastAsia="仿宋" w:hAnsi="仿宋"/>
          <w:sz w:val="32"/>
          <w:szCs w:val="32"/>
        </w:rPr>
        <w:t>合作项目，本次访问是执行</w:t>
      </w:r>
      <w:r>
        <w:rPr>
          <w:rFonts w:ascii="仿宋" w:eastAsia="仿宋" w:hAnsi="仿宋" w:hint="eastAsia"/>
          <w:sz w:val="32"/>
          <w:szCs w:val="32"/>
        </w:rPr>
        <w:t>该</w:t>
      </w:r>
      <w:r>
        <w:rPr>
          <w:rFonts w:ascii="仿宋" w:eastAsia="仿宋" w:hAnsi="仿宋"/>
          <w:sz w:val="32"/>
          <w:szCs w:val="32"/>
        </w:rPr>
        <w:t>项目的研究访问计划。</w:t>
      </w:r>
    </w:p>
    <w:p w14:paraId="095E507C" w14:textId="77777777" w:rsidR="004150C1" w:rsidRDefault="004150C1" w:rsidP="0041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四、日程安排</w:t>
      </w:r>
    </w:p>
    <w:p w14:paraId="02426557" w14:textId="02BB835C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254E12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="00254E12">
        <w:rPr>
          <w:rFonts w:ascii="仿宋" w:eastAsia="仿宋" w:hAnsi="仿宋"/>
          <w:sz w:val="32"/>
          <w:szCs w:val="32"/>
        </w:rPr>
        <w:t>03</w:t>
      </w:r>
      <w:r>
        <w:rPr>
          <w:rFonts w:ascii="仿宋" w:eastAsia="仿宋" w:hAnsi="仿宋"/>
          <w:sz w:val="32"/>
          <w:szCs w:val="32"/>
        </w:rPr>
        <w:t>.</w:t>
      </w:r>
      <w:r w:rsidR="00254E12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ab/>
        <w:t>出境:北京</w:t>
      </w:r>
      <w:r>
        <w:rPr>
          <w:rFonts w:ascii="仿宋" w:eastAsia="仿宋" w:hAnsi="仿宋"/>
          <w:sz w:val="32"/>
          <w:szCs w:val="32"/>
        </w:rPr>
        <w:tab/>
        <w:t>北京—</w:t>
      </w:r>
      <w:r w:rsidR="00254E12">
        <w:rPr>
          <w:rFonts w:ascii="仿宋" w:eastAsia="仿宋" w:hAnsi="仿宋" w:hint="eastAsia"/>
          <w:sz w:val="32"/>
          <w:szCs w:val="32"/>
        </w:rPr>
        <w:t>巴塞罗那</w:t>
      </w:r>
    </w:p>
    <w:p w14:paraId="4836683D" w14:textId="0D002DD9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254E12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.0</w:t>
      </w:r>
      <w:r w:rsidR="00254E12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254E12">
        <w:rPr>
          <w:rFonts w:ascii="仿宋" w:eastAsia="仿宋" w:hAnsi="仿宋"/>
          <w:sz w:val="32"/>
          <w:szCs w:val="32"/>
        </w:rPr>
        <w:t>03 -</w:t>
      </w:r>
      <w:r w:rsidR="00E55110">
        <w:rPr>
          <w:rFonts w:ascii="仿宋" w:eastAsia="仿宋" w:hAnsi="仿宋"/>
          <w:sz w:val="32"/>
          <w:szCs w:val="32"/>
        </w:rPr>
        <w:t>2025.03.04</w:t>
      </w:r>
      <w:r>
        <w:rPr>
          <w:rFonts w:ascii="仿宋" w:eastAsia="仿宋" w:hAnsi="仿宋"/>
          <w:sz w:val="32"/>
          <w:szCs w:val="32"/>
        </w:rPr>
        <w:tab/>
      </w:r>
      <w:r w:rsidR="00E55110">
        <w:rPr>
          <w:rFonts w:ascii="仿宋" w:eastAsia="仿宋" w:hAnsi="仿宋"/>
          <w:sz w:val="32"/>
          <w:szCs w:val="32"/>
        </w:rPr>
        <w:t xml:space="preserve"> </w:t>
      </w:r>
      <w:r w:rsidR="00E55110">
        <w:rPr>
          <w:rFonts w:ascii="仿宋" w:eastAsia="仿宋" w:hAnsi="仿宋" w:hint="eastAsia"/>
          <w:sz w:val="32"/>
          <w:szCs w:val="32"/>
        </w:rPr>
        <w:t>巴塞罗那大学</w:t>
      </w:r>
      <w:r w:rsidR="00E55110">
        <w:rPr>
          <w:rFonts w:ascii="仿宋" w:eastAsia="仿宋" w:hAnsi="仿宋"/>
          <w:sz w:val="32"/>
          <w:szCs w:val="32"/>
        </w:rPr>
        <w:t>访问</w:t>
      </w:r>
    </w:p>
    <w:p w14:paraId="6A49B763" w14:textId="26294F21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E5511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.0</w:t>
      </w:r>
      <w:r w:rsidR="00E5511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E55110">
        <w:rPr>
          <w:rFonts w:ascii="仿宋" w:eastAsia="仿宋" w:hAnsi="仿宋"/>
          <w:sz w:val="32"/>
          <w:szCs w:val="32"/>
        </w:rPr>
        <w:t>04</w:t>
      </w:r>
      <w:r>
        <w:rPr>
          <w:rFonts w:ascii="仿宋" w:eastAsia="仿宋" w:hAnsi="仿宋"/>
          <w:sz w:val="32"/>
          <w:szCs w:val="32"/>
        </w:rPr>
        <w:t>— 202</w:t>
      </w:r>
      <w:r w:rsidR="00E5511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.0</w:t>
      </w:r>
      <w:r w:rsidR="00E55110">
        <w:rPr>
          <w:rFonts w:ascii="仿宋" w:eastAsia="仿宋" w:hAnsi="仿宋"/>
          <w:sz w:val="32"/>
          <w:szCs w:val="32"/>
        </w:rPr>
        <w:t>3.07</w:t>
      </w:r>
      <w:r>
        <w:rPr>
          <w:rFonts w:ascii="仿宋" w:eastAsia="仿宋" w:hAnsi="仿宋"/>
          <w:sz w:val="32"/>
          <w:szCs w:val="32"/>
        </w:rPr>
        <w:tab/>
      </w:r>
      <w:r w:rsidR="00C20E61">
        <w:rPr>
          <w:rFonts w:ascii="仿宋" w:eastAsia="仿宋" w:hAnsi="仿宋" w:hint="eastAsia"/>
          <w:sz w:val="32"/>
          <w:szCs w:val="32"/>
        </w:rPr>
        <w:t>塞维利亚</w:t>
      </w:r>
      <w:r w:rsidR="00C20E61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ab/>
        <w:t>参加</w:t>
      </w:r>
      <w:proofErr w:type="spellStart"/>
      <w:r w:rsidR="00E55110">
        <w:rPr>
          <w:rFonts w:ascii="仿宋" w:eastAsia="仿宋" w:hAnsi="仿宋" w:hint="eastAsia"/>
          <w:sz w:val="32"/>
          <w:szCs w:val="32"/>
        </w:rPr>
        <w:t>MatSUS</w:t>
      </w:r>
      <w:proofErr w:type="spellEnd"/>
      <w:r w:rsidR="00E55110">
        <w:rPr>
          <w:rFonts w:ascii="仿宋" w:eastAsia="仿宋" w:hAnsi="仿宋" w:hint="eastAsia"/>
          <w:sz w:val="32"/>
          <w:szCs w:val="32"/>
        </w:rPr>
        <w:t>学术</w:t>
      </w:r>
      <w:r w:rsidR="00E55110">
        <w:rPr>
          <w:rFonts w:ascii="仿宋" w:eastAsia="仿宋" w:hAnsi="仿宋"/>
          <w:sz w:val="32"/>
          <w:szCs w:val="32"/>
        </w:rPr>
        <w:t>会议</w:t>
      </w:r>
    </w:p>
    <w:p w14:paraId="7EBED27D" w14:textId="5DE4C107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E5511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.0</w:t>
      </w:r>
      <w:r w:rsidR="00E5511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E55110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8— 202</w:t>
      </w:r>
      <w:r w:rsidR="00E5511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.0</w:t>
      </w:r>
      <w:r w:rsidR="00E5511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E55110">
        <w:rPr>
          <w:rFonts w:ascii="仿宋" w:eastAsia="仿宋" w:hAnsi="仿宋"/>
          <w:sz w:val="32"/>
          <w:szCs w:val="32"/>
        </w:rPr>
        <w:t>1</w:t>
      </w:r>
      <w:r w:rsidR="00B233DC">
        <w:rPr>
          <w:rFonts w:ascii="仿宋" w:eastAsia="仿宋" w:hAnsi="仿宋"/>
          <w:sz w:val="32"/>
          <w:szCs w:val="32"/>
        </w:rPr>
        <w:t>1</w:t>
      </w:r>
      <w:r w:rsidR="00E55110">
        <w:rPr>
          <w:rFonts w:ascii="仿宋" w:eastAsia="仿宋" w:hAnsi="仿宋"/>
          <w:sz w:val="32"/>
          <w:szCs w:val="32"/>
        </w:rPr>
        <w:t xml:space="preserve"> </w:t>
      </w:r>
      <w:r w:rsidR="00E55110">
        <w:rPr>
          <w:rFonts w:ascii="仿宋" w:eastAsia="仿宋" w:hAnsi="仿宋" w:hint="eastAsia"/>
          <w:sz w:val="32"/>
          <w:szCs w:val="32"/>
        </w:rPr>
        <w:t>巴塞罗那</w:t>
      </w:r>
      <w:r w:rsidR="00E55110">
        <w:rPr>
          <w:rFonts w:ascii="仿宋" w:eastAsia="仿宋" w:hAnsi="仿宋"/>
          <w:sz w:val="32"/>
          <w:szCs w:val="32"/>
        </w:rPr>
        <w:t>，进行项目合作和学术交流</w:t>
      </w:r>
    </w:p>
    <w:p w14:paraId="799DFE7E" w14:textId="7FCA7B8F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E5511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.0</w:t>
      </w:r>
      <w:r w:rsidR="00E5511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E55110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ab/>
      </w:r>
      <w:r w:rsidR="00E55110">
        <w:rPr>
          <w:rFonts w:ascii="仿宋" w:eastAsia="仿宋" w:hAnsi="仿宋" w:hint="eastAsia"/>
          <w:sz w:val="32"/>
          <w:szCs w:val="32"/>
        </w:rPr>
        <w:t>巴塞罗那</w:t>
      </w:r>
      <w:r>
        <w:rPr>
          <w:rFonts w:ascii="仿宋" w:eastAsia="仿宋" w:hAnsi="仿宋"/>
          <w:sz w:val="32"/>
          <w:szCs w:val="32"/>
        </w:rPr>
        <w:tab/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访问结束，</w:t>
      </w:r>
      <w:r w:rsidR="00E55110">
        <w:rPr>
          <w:rFonts w:ascii="仿宋" w:eastAsia="仿宋" w:hAnsi="仿宋" w:hint="eastAsia"/>
          <w:sz w:val="32"/>
          <w:szCs w:val="32"/>
        </w:rPr>
        <w:t>巴塞罗那</w:t>
      </w:r>
      <w:r>
        <w:rPr>
          <w:rFonts w:ascii="仿宋" w:eastAsia="仿宋" w:hAnsi="仿宋"/>
          <w:sz w:val="32"/>
          <w:szCs w:val="32"/>
        </w:rPr>
        <w:t>—</w:t>
      </w:r>
      <w:r w:rsidR="00310C9E">
        <w:rPr>
          <w:rFonts w:ascii="仿宋" w:eastAsia="仿宋" w:hAnsi="仿宋" w:hint="eastAsia"/>
          <w:sz w:val="32"/>
          <w:szCs w:val="32"/>
        </w:rPr>
        <w:t>法兰克福</w:t>
      </w:r>
      <w:r w:rsidR="00310C9E" w:rsidRPr="00310C9E"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/>
          <w:sz w:val="32"/>
          <w:szCs w:val="32"/>
        </w:rPr>
        <w:t>北京</w:t>
      </w:r>
    </w:p>
    <w:p w14:paraId="3D3915FE" w14:textId="06B139BB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E5511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.0</w:t>
      </w:r>
      <w:r w:rsidR="00E5511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E55110"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/>
          <w:sz w:val="32"/>
          <w:szCs w:val="32"/>
        </w:rPr>
        <w:tab/>
        <w:t>入境：北京</w:t>
      </w:r>
      <w:r>
        <w:rPr>
          <w:rFonts w:ascii="仿宋" w:eastAsia="仿宋" w:hAnsi="仿宋"/>
          <w:sz w:val="32"/>
          <w:szCs w:val="32"/>
        </w:rPr>
        <w:tab/>
        <w:t>抵达北京。</w:t>
      </w:r>
    </w:p>
    <w:p w14:paraId="520D929B" w14:textId="77777777" w:rsidR="004150C1" w:rsidRDefault="004150C1" w:rsidP="0041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五、往返航线</w:t>
      </w:r>
    </w:p>
    <w:p w14:paraId="6DBE1C46" w14:textId="2FAE9B25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去程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北京—</w:t>
      </w:r>
      <w:r w:rsidR="0000233C">
        <w:rPr>
          <w:rFonts w:ascii="仿宋" w:eastAsia="仿宋" w:hAnsi="仿宋" w:hint="eastAsia"/>
          <w:sz w:val="32"/>
          <w:szCs w:val="32"/>
        </w:rPr>
        <w:t>巴塞罗那</w:t>
      </w:r>
      <w:r>
        <w:rPr>
          <w:rFonts w:ascii="仿宋" w:eastAsia="仿宋" w:hAnsi="仿宋"/>
          <w:sz w:val="32"/>
          <w:szCs w:val="32"/>
        </w:rPr>
        <w:t>，</w:t>
      </w:r>
      <w:r w:rsidR="0000233C">
        <w:rPr>
          <w:rFonts w:ascii="仿宋" w:eastAsia="仿宋" w:hAnsi="仿宋" w:hint="eastAsia"/>
          <w:sz w:val="32"/>
          <w:szCs w:val="32"/>
        </w:rPr>
        <w:t>中国国际</w:t>
      </w:r>
      <w:r>
        <w:rPr>
          <w:rFonts w:ascii="仿宋" w:eastAsia="仿宋" w:hAnsi="仿宋"/>
          <w:sz w:val="32"/>
          <w:szCs w:val="32"/>
        </w:rPr>
        <w:t>航空CA</w:t>
      </w:r>
      <w:r w:rsidR="0000233C">
        <w:rPr>
          <w:rFonts w:ascii="仿宋" w:eastAsia="仿宋" w:hAnsi="仿宋"/>
          <w:sz w:val="32"/>
          <w:szCs w:val="32"/>
        </w:rPr>
        <w:t>845</w:t>
      </w:r>
      <w:r>
        <w:rPr>
          <w:rFonts w:ascii="仿宋" w:eastAsia="仿宋" w:hAnsi="仿宋"/>
          <w:sz w:val="32"/>
          <w:szCs w:val="32"/>
        </w:rPr>
        <w:t>，0</w:t>
      </w:r>
      <w:r w:rsidR="0000233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:</w:t>
      </w:r>
      <w:r w:rsidR="0000233C">
        <w:rPr>
          <w:rFonts w:ascii="仿宋" w:eastAsia="仿宋" w:hAnsi="仿宋"/>
          <w:sz w:val="32"/>
          <w:szCs w:val="32"/>
        </w:rPr>
        <w:t>35</w:t>
      </w:r>
      <w:r>
        <w:rPr>
          <w:rFonts w:ascii="仿宋" w:eastAsia="仿宋" w:hAnsi="仿宋"/>
          <w:sz w:val="32"/>
          <w:szCs w:val="32"/>
        </w:rPr>
        <w:t>-</w:t>
      </w:r>
      <w:r w:rsidR="0000233C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:</w:t>
      </w:r>
      <w:r w:rsidR="0000233C">
        <w:rPr>
          <w:rFonts w:ascii="仿宋" w:eastAsia="仿宋" w:hAnsi="仿宋"/>
          <w:sz w:val="32"/>
          <w:szCs w:val="32"/>
        </w:rPr>
        <w:t>50</w:t>
      </w:r>
    </w:p>
    <w:p w14:paraId="314F8CB6" w14:textId="31B0D620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返程：</w:t>
      </w:r>
      <w:r w:rsidR="0000233C">
        <w:rPr>
          <w:rFonts w:ascii="仿宋" w:eastAsia="仿宋" w:hAnsi="仿宋" w:hint="eastAsia"/>
          <w:sz w:val="32"/>
          <w:szCs w:val="32"/>
        </w:rPr>
        <w:t>巴塞罗那</w:t>
      </w:r>
      <w:r>
        <w:rPr>
          <w:rFonts w:ascii="仿宋" w:eastAsia="仿宋" w:hAnsi="仿宋"/>
          <w:sz w:val="32"/>
          <w:szCs w:val="32"/>
        </w:rPr>
        <w:t>—</w:t>
      </w:r>
      <w:r w:rsidR="006D6ED8">
        <w:rPr>
          <w:rFonts w:ascii="仿宋" w:eastAsia="仿宋" w:hAnsi="仿宋" w:hint="eastAsia"/>
          <w:sz w:val="32"/>
          <w:szCs w:val="32"/>
        </w:rPr>
        <w:t>法兰克福</w:t>
      </w:r>
      <w:r w:rsidR="006D6ED8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北京，</w:t>
      </w:r>
      <w:r w:rsidR="006D6ED8">
        <w:rPr>
          <w:rFonts w:ascii="仿宋" w:eastAsia="仿宋" w:hAnsi="仿宋" w:hint="eastAsia"/>
          <w:sz w:val="32"/>
          <w:szCs w:val="32"/>
        </w:rPr>
        <w:t>汉莎</w:t>
      </w:r>
      <w:r w:rsidR="006D6ED8">
        <w:rPr>
          <w:rFonts w:ascii="仿宋" w:eastAsia="仿宋" w:hAnsi="仿宋"/>
          <w:sz w:val="32"/>
          <w:szCs w:val="32"/>
        </w:rPr>
        <w:t>航空LH1131</w:t>
      </w:r>
      <w:r w:rsidR="0000233C" w:rsidRPr="0000233C">
        <w:rPr>
          <w:rFonts w:ascii="仿宋" w:eastAsia="仿宋" w:hAnsi="仿宋" w:hint="eastAsia"/>
          <w:sz w:val="32"/>
          <w:szCs w:val="32"/>
        </w:rPr>
        <w:t>中国国际航空</w:t>
      </w:r>
      <w:r>
        <w:rPr>
          <w:rFonts w:ascii="仿宋" w:eastAsia="仿宋" w:hAnsi="仿宋"/>
          <w:sz w:val="32"/>
          <w:szCs w:val="32"/>
        </w:rPr>
        <w:t>CA</w:t>
      </w:r>
      <w:r w:rsidR="006D6ED8">
        <w:rPr>
          <w:rFonts w:ascii="仿宋" w:eastAsia="仿宋" w:hAnsi="仿宋"/>
          <w:sz w:val="32"/>
          <w:szCs w:val="32"/>
        </w:rPr>
        <w:t>932</w:t>
      </w:r>
      <w:r>
        <w:rPr>
          <w:rFonts w:ascii="仿宋" w:eastAsia="仿宋" w:hAnsi="仿宋"/>
          <w:sz w:val="32"/>
          <w:szCs w:val="32"/>
        </w:rPr>
        <w:t>，</w:t>
      </w:r>
      <w:r w:rsidR="006D6ED8"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/>
          <w:sz w:val="32"/>
          <w:szCs w:val="32"/>
        </w:rPr>
        <w:t>:</w:t>
      </w:r>
      <w:r w:rsidR="006D6ED8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5-</w:t>
      </w:r>
      <w:r w:rsidR="006D6ED8">
        <w:rPr>
          <w:rFonts w:ascii="仿宋" w:eastAsia="仿宋" w:hAnsi="仿宋"/>
          <w:sz w:val="32"/>
          <w:szCs w:val="32"/>
        </w:rPr>
        <w:t>16</w:t>
      </w:r>
      <w:r>
        <w:rPr>
          <w:rFonts w:ascii="仿宋" w:eastAsia="仿宋" w:hAnsi="仿宋"/>
          <w:sz w:val="32"/>
          <w:szCs w:val="32"/>
        </w:rPr>
        <w:t>:2</w:t>
      </w:r>
      <w:r w:rsidR="006D6ED8">
        <w:rPr>
          <w:rFonts w:ascii="仿宋" w:eastAsia="仿宋" w:hAnsi="仿宋"/>
          <w:sz w:val="32"/>
          <w:szCs w:val="32"/>
        </w:rPr>
        <w:t>0</w:t>
      </w:r>
      <w:r w:rsidR="006D6ED8">
        <w:rPr>
          <w:rFonts w:ascii="仿宋" w:eastAsia="仿宋" w:hAnsi="仿宋" w:hint="eastAsia"/>
          <w:sz w:val="32"/>
          <w:szCs w:val="32"/>
        </w:rPr>
        <w:t>； 19:15</w:t>
      </w:r>
      <w:r w:rsidR="006D6ED8">
        <w:rPr>
          <w:rFonts w:ascii="仿宋" w:eastAsia="仿宋" w:hAnsi="仿宋"/>
          <w:sz w:val="32"/>
          <w:szCs w:val="32"/>
        </w:rPr>
        <w:t>-11</w:t>
      </w:r>
      <w:r w:rsidR="006D6ED8">
        <w:rPr>
          <w:rFonts w:ascii="仿宋" w:eastAsia="仿宋" w:hAnsi="仿宋" w:hint="eastAsia"/>
          <w:sz w:val="32"/>
          <w:szCs w:val="32"/>
        </w:rPr>
        <w:t>:30</w:t>
      </w:r>
      <w:r>
        <w:rPr>
          <w:rFonts w:ascii="仿宋" w:eastAsia="仿宋" w:hAnsi="仿宋"/>
          <w:sz w:val="32"/>
          <w:szCs w:val="32"/>
        </w:rPr>
        <w:t>（+1）</w:t>
      </w:r>
    </w:p>
    <w:p w14:paraId="53D5EF84" w14:textId="77777777" w:rsidR="004150C1" w:rsidRDefault="004150C1" w:rsidP="0041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六、经费来源</w:t>
      </w:r>
    </w:p>
    <w:p w14:paraId="51528D25" w14:textId="77777777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科研经费/学院经费/部门经费/留学基金委经费/邀请方负担/自费/其他单位: __科研经费____                  </w:t>
      </w:r>
    </w:p>
    <w:p w14:paraId="66FD9763" w14:textId="77777777" w:rsidR="004150C1" w:rsidRDefault="004150C1" w:rsidP="0041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七、预算</w:t>
      </w:r>
    </w:p>
    <w:p w14:paraId="29A58DBA" w14:textId="77777777" w:rsidR="004150C1" w:rsidRDefault="004150C1" w:rsidP="004150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按照《南开大学因公临时出国经费管理办法》相关规定执行。</w:t>
      </w:r>
    </w:p>
    <w:p w14:paraId="5B72C3E8" w14:textId="77777777" w:rsidR="0016461C" w:rsidRPr="004150C1" w:rsidRDefault="0016461C"/>
    <w:sectPr w:rsidR="0016461C" w:rsidRPr="004150C1" w:rsidSect="0085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17E90" w14:textId="77777777" w:rsidR="00626A1C" w:rsidRDefault="00626A1C" w:rsidP="004150C1">
      <w:r>
        <w:separator/>
      </w:r>
    </w:p>
  </w:endnote>
  <w:endnote w:type="continuationSeparator" w:id="0">
    <w:p w14:paraId="0040C1C2" w14:textId="77777777" w:rsidR="00626A1C" w:rsidRDefault="00626A1C" w:rsidP="0041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D5A14" w14:textId="77777777" w:rsidR="00626A1C" w:rsidRDefault="00626A1C" w:rsidP="004150C1">
      <w:r>
        <w:separator/>
      </w:r>
    </w:p>
  </w:footnote>
  <w:footnote w:type="continuationSeparator" w:id="0">
    <w:p w14:paraId="6979DE3D" w14:textId="77777777" w:rsidR="00626A1C" w:rsidRDefault="00626A1C" w:rsidP="0041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13BB"/>
    <w:rsid w:val="0000233C"/>
    <w:rsid w:val="00032195"/>
    <w:rsid w:val="0016461C"/>
    <w:rsid w:val="00254E12"/>
    <w:rsid w:val="00310C9E"/>
    <w:rsid w:val="004150C1"/>
    <w:rsid w:val="00504221"/>
    <w:rsid w:val="005403D5"/>
    <w:rsid w:val="00626A1C"/>
    <w:rsid w:val="006D1904"/>
    <w:rsid w:val="006D6ED8"/>
    <w:rsid w:val="008533D3"/>
    <w:rsid w:val="00B233DC"/>
    <w:rsid w:val="00C20E61"/>
    <w:rsid w:val="00D113BB"/>
    <w:rsid w:val="00E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460DF"/>
  <w15:chartTrackingRefBased/>
  <w15:docId w15:val="{E41DCD71-6962-4375-8611-1A9199E0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0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秀武 张</dc:creator>
  <cp:keywords/>
  <dc:description/>
  <cp:lastModifiedBy>zhou</cp:lastModifiedBy>
  <cp:revision>11</cp:revision>
  <dcterms:created xsi:type="dcterms:W3CDTF">2024-05-13T03:40:00Z</dcterms:created>
  <dcterms:modified xsi:type="dcterms:W3CDTF">2024-12-12T14:49:00Z</dcterms:modified>
</cp:coreProperties>
</file>