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988A">
      <w:pPr>
        <w:snapToGrid w:val="0"/>
        <w:spacing w:line="5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44"/>
          <w:szCs w:val="44"/>
        </w:rPr>
        <w:t>日程安排</w:t>
      </w:r>
    </w:p>
    <w:p w14:paraId="46D1F911">
      <w:pPr>
        <w:widowControl/>
        <w:snapToGrid w:val="0"/>
        <w:spacing w:line="520" w:lineRule="exact"/>
        <w:jc w:val="left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985"/>
        <w:gridCol w:w="4788"/>
      </w:tblGrid>
      <w:tr w14:paraId="45E1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4637705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  <w:t>日期</w:t>
            </w:r>
          </w:p>
        </w:tc>
        <w:tc>
          <w:tcPr>
            <w:tcW w:w="1985" w:type="dxa"/>
            <w:vAlign w:val="center"/>
          </w:tcPr>
          <w:p w14:paraId="0CB8C39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  <w:t>城市</w:t>
            </w:r>
          </w:p>
        </w:tc>
        <w:tc>
          <w:tcPr>
            <w:tcW w:w="4788" w:type="dxa"/>
            <w:vAlign w:val="center"/>
          </w:tcPr>
          <w:p w14:paraId="5951143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  <w:t>任务内容</w:t>
            </w:r>
          </w:p>
        </w:tc>
      </w:tr>
      <w:tr w14:paraId="6F59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5FC229DB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985" w:type="dxa"/>
            <w:vAlign w:val="center"/>
          </w:tcPr>
          <w:p w14:paraId="424B1957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出境:北京</w:t>
            </w:r>
          </w:p>
        </w:tc>
        <w:tc>
          <w:tcPr>
            <w:tcW w:w="4788" w:type="dxa"/>
            <w:vAlign w:val="center"/>
          </w:tcPr>
          <w:p w14:paraId="4A208095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天津</w:t>
            </w:r>
            <w:r>
              <w:rPr>
                <w:rFonts w:ascii="仿宋" w:hAnsi="仿宋" w:eastAsia="仿宋"/>
                <w:sz w:val="32"/>
                <w:szCs w:val="32"/>
              </w:rPr>
              <w:t>—北京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多伦多</w:t>
            </w:r>
            <w:r>
              <w:rPr>
                <w:rFonts w:ascii="仿宋" w:hAnsi="仿宋" w:eastAsia="仿宋"/>
                <w:sz w:val="32"/>
                <w:szCs w:val="32"/>
              </w:rPr>
              <w:t>（中转）—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哈利法克斯</w:t>
            </w:r>
          </w:p>
        </w:tc>
      </w:tr>
      <w:tr w14:paraId="266A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0AAC2F22">
            <w:pPr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985" w:type="dxa"/>
            <w:vAlign w:val="center"/>
          </w:tcPr>
          <w:p w14:paraId="1D67F12B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哈利法克斯</w:t>
            </w:r>
          </w:p>
        </w:tc>
        <w:tc>
          <w:tcPr>
            <w:tcW w:w="4788" w:type="dxa"/>
            <w:vAlign w:val="center"/>
          </w:tcPr>
          <w:p w14:paraId="64A75C7E">
            <w:pP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抵达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哈利法克斯</w:t>
            </w:r>
          </w:p>
        </w:tc>
      </w:tr>
      <w:tr w14:paraId="7E93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1F5D5166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985" w:type="dxa"/>
            <w:vAlign w:val="center"/>
          </w:tcPr>
          <w:p w14:paraId="655A664F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哈利法克斯</w:t>
            </w:r>
          </w:p>
        </w:tc>
        <w:tc>
          <w:tcPr>
            <w:tcW w:w="4788" w:type="dxa"/>
            <w:vAlign w:val="center"/>
          </w:tcPr>
          <w:p w14:paraId="3ACAB9D4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做可持续发展报告</w:t>
            </w:r>
          </w:p>
        </w:tc>
      </w:tr>
      <w:tr w14:paraId="4461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541E59F1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19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—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985" w:type="dxa"/>
            <w:vAlign w:val="center"/>
          </w:tcPr>
          <w:p w14:paraId="575533DE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哈利法克斯</w:t>
            </w:r>
          </w:p>
        </w:tc>
        <w:tc>
          <w:tcPr>
            <w:tcW w:w="4788" w:type="dxa"/>
            <w:vAlign w:val="center"/>
          </w:tcPr>
          <w:p w14:paraId="67A0AFA5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参观实验室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参加环境风险会议</w:t>
            </w:r>
          </w:p>
        </w:tc>
      </w:tr>
      <w:tr w14:paraId="3B56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1C054A68">
            <w:pPr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22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—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985" w:type="dxa"/>
            <w:vAlign w:val="center"/>
          </w:tcPr>
          <w:p w14:paraId="61B28640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哈利法克斯</w:t>
            </w:r>
          </w:p>
        </w:tc>
        <w:tc>
          <w:tcPr>
            <w:tcW w:w="4788" w:type="dxa"/>
            <w:vAlign w:val="center"/>
          </w:tcPr>
          <w:p w14:paraId="295B516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参加课题交流讲座，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实地考察，交流最新前沿进展，讨论合作意向</w:t>
            </w:r>
          </w:p>
        </w:tc>
      </w:tr>
      <w:tr w14:paraId="5761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201E00B5">
            <w:pPr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—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985" w:type="dxa"/>
            <w:vAlign w:val="center"/>
          </w:tcPr>
          <w:p w14:paraId="7C75751E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哈利法克斯</w:t>
            </w:r>
          </w:p>
        </w:tc>
        <w:tc>
          <w:tcPr>
            <w:tcW w:w="4788" w:type="dxa"/>
            <w:vAlign w:val="center"/>
          </w:tcPr>
          <w:p w14:paraId="68248B70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参加课题交流讲座，包括环境影响评估、环境健康风险评估、生命周期评价等方面</w:t>
            </w:r>
          </w:p>
        </w:tc>
      </w:tr>
      <w:tr w14:paraId="1E80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4A20730A">
            <w:pPr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01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—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03</w:t>
            </w:r>
          </w:p>
        </w:tc>
        <w:tc>
          <w:tcPr>
            <w:tcW w:w="1985" w:type="dxa"/>
            <w:vAlign w:val="center"/>
          </w:tcPr>
          <w:p w14:paraId="7C49FC54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哈利法克斯</w:t>
            </w:r>
          </w:p>
        </w:tc>
        <w:tc>
          <w:tcPr>
            <w:tcW w:w="4788" w:type="dxa"/>
            <w:vAlign w:val="center"/>
          </w:tcPr>
          <w:p w14:paraId="7FB15C39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对现在的研究合作进行介绍，并建立课题未来的合作关系</w:t>
            </w:r>
          </w:p>
        </w:tc>
      </w:tr>
      <w:tr w14:paraId="6D80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7B89E818">
            <w:pPr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04</w:t>
            </w:r>
          </w:p>
        </w:tc>
        <w:tc>
          <w:tcPr>
            <w:tcW w:w="1985" w:type="dxa"/>
            <w:vAlign w:val="center"/>
          </w:tcPr>
          <w:p w14:paraId="7CFCC3CE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哈利法克斯</w:t>
            </w:r>
          </w:p>
        </w:tc>
        <w:tc>
          <w:tcPr>
            <w:tcW w:w="4788" w:type="dxa"/>
            <w:vAlign w:val="center"/>
          </w:tcPr>
          <w:p w14:paraId="2ABB7551">
            <w:pP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对访问交流进行总结，系统性地提出有前景的合作方案</w:t>
            </w:r>
          </w:p>
        </w:tc>
      </w:tr>
      <w:tr w14:paraId="2F00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270D9C0D">
            <w:pPr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05</w:t>
            </w:r>
          </w:p>
        </w:tc>
        <w:tc>
          <w:tcPr>
            <w:tcW w:w="1985" w:type="dxa"/>
            <w:vAlign w:val="center"/>
          </w:tcPr>
          <w:p w14:paraId="41C39EC5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哈利法克斯</w:t>
            </w:r>
          </w:p>
        </w:tc>
        <w:tc>
          <w:tcPr>
            <w:tcW w:w="4788" w:type="dxa"/>
            <w:vAlign w:val="center"/>
          </w:tcPr>
          <w:p w14:paraId="212223BC">
            <w:pP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哈利法克斯—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多伦多</w:t>
            </w:r>
            <w:r>
              <w:rPr>
                <w:rFonts w:ascii="仿宋" w:hAnsi="仿宋" w:eastAsia="仿宋"/>
                <w:sz w:val="32"/>
                <w:szCs w:val="32"/>
              </w:rPr>
              <w:t>（中转）</w:t>
            </w:r>
          </w:p>
        </w:tc>
      </w:tr>
      <w:tr w14:paraId="0C21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6D8290B6">
            <w:pPr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06</w:t>
            </w:r>
          </w:p>
        </w:tc>
        <w:tc>
          <w:tcPr>
            <w:tcW w:w="1985" w:type="dxa"/>
            <w:vAlign w:val="center"/>
          </w:tcPr>
          <w:p w14:paraId="73ED4344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入境：北京</w:t>
            </w:r>
          </w:p>
        </w:tc>
        <w:tc>
          <w:tcPr>
            <w:tcW w:w="4788" w:type="dxa"/>
            <w:vAlign w:val="center"/>
          </w:tcPr>
          <w:p w14:paraId="0D31E428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多伦多</w:t>
            </w:r>
            <w:r>
              <w:rPr>
                <w:rFonts w:ascii="仿宋" w:hAnsi="仿宋" w:eastAsia="仿宋"/>
                <w:sz w:val="32"/>
                <w:szCs w:val="32"/>
              </w:rPr>
              <w:t>（中转）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北京,北京-天津，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抵达天津</w:t>
            </w:r>
          </w:p>
        </w:tc>
      </w:tr>
    </w:tbl>
    <w:p w14:paraId="320C5EA8">
      <w:pPr>
        <w:snapToGrid w:val="0"/>
        <w:spacing w:line="520" w:lineRule="exact"/>
        <w:rPr>
          <w:rFonts w:ascii="Times New Roman" w:hAnsi="Times New Roman" w:cs="Times New Roman"/>
          <w:b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CDC37F6">
      <w:pPr>
        <w:snapToGrid w:val="0"/>
        <w:spacing w:line="520" w:lineRule="exac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注意：</w:t>
      </w:r>
    </w:p>
    <w:p w14:paraId="528922C0">
      <w:pPr>
        <w:snapToGrid w:val="0"/>
        <w:spacing w:line="520" w:lineRule="exac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1.请根据此日程安排模板进行填写，务必写明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出、入境日期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3474CB8A">
      <w:pPr>
        <w:snapToGrid w:val="0"/>
        <w:spacing w:line="520" w:lineRule="exac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2.日程安排的日期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须同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“在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线南开网上办事大厅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系统、公示文件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派出任务报备表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中的任务起止日期保持一致。</w:t>
      </w:r>
    </w:p>
    <w:p w14:paraId="0C5E3D75">
      <w:pPr>
        <w:widowControl/>
        <w:snapToGrid w:val="0"/>
        <w:spacing w:line="52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MDdiNzE5Yzc5MGE4NDkzNzJhNTYxOTEwMGIyMTMifQ=="/>
  </w:docVars>
  <w:rsids>
    <w:rsidRoot w:val="13291D00"/>
    <w:rsid w:val="002E20C1"/>
    <w:rsid w:val="00367E0A"/>
    <w:rsid w:val="00404EC8"/>
    <w:rsid w:val="004542FA"/>
    <w:rsid w:val="005D23A6"/>
    <w:rsid w:val="00616FAE"/>
    <w:rsid w:val="0069218E"/>
    <w:rsid w:val="007234D4"/>
    <w:rsid w:val="007B0050"/>
    <w:rsid w:val="007B5368"/>
    <w:rsid w:val="00CA022D"/>
    <w:rsid w:val="00D41C1F"/>
    <w:rsid w:val="00DB2960"/>
    <w:rsid w:val="00F96F84"/>
    <w:rsid w:val="00FB2896"/>
    <w:rsid w:val="04481100"/>
    <w:rsid w:val="07B84195"/>
    <w:rsid w:val="0ACC2AB1"/>
    <w:rsid w:val="108F0808"/>
    <w:rsid w:val="13291D00"/>
    <w:rsid w:val="1562473D"/>
    <w:rsid w:val="1F5F5440"/>
    <w:rsid w:val="260809E9"/>
    <w:rsid w:val="303B6666"/>
    <w:rsid w:val="42A256DE"/>
    <w:rsid w:val="454B2248"/>
    <w:rsid w:val="4B905F03"/>
    <w:rsid w:val="565151E5"/>
    <w:rsid w:val="57F44930"/>
    <w:rsid w:val="5B137CD1"/>
    <w:rsid w:val="5CB62865"/>
    <w:rsid w:val="6D0112BB"/>
    <w:rsid w:val="70F33611"/>
    <w:rsid w:val="77BB3D6E"/>
    <w:rsid w:val="7CF1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947655-F622-EF4D-AB90-6124C72E35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496</Characters>
  <Lines>2</Lines>
  <Paragraphs>1</Paragraphs>
  <TotalTime>0</TotalTime>
  <ScaleCrop>false</ScaleCrop>
  <LinksUpToDate>false</LinksUpToDate>
  <CharactersWithSpaces>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2024-04-03T08:44:00Z</dcterms:created>
  <dc:creator>lingziyiran</dc:creator>
  <cp:lastModifiedBy>LIAO</cp:lastModifiedBy>
  <dcterms:modified xsi:type="dcterms:W3CDTF">2026-01-21T04:40:08Z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9BC307C51C134EFFA40CAC16741DD003_13</vt:lpwstr>
  </property>
  <property fmtid="{D5CDD505-2E9C-101B-9397-08002B2CF9AE}" pid="4" name="KSOTemplateDocerSaveRecord">
    <vt:lpwstr>eyJoZGlkIjoiZmUzZTkwNzk0ZTAzYzZjOGY5MDZlNGRiMjJjMzA5OWYiLCJ1c2VySWQiOiI1OTMzODU4MDUifQ==</vt:lpwstr>
  </property>
</Properties>
</file>